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C" w:rsidRP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6D7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005CBA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ОТРАДНЕНСКОГО СЕЛЬСКОГО ПОСЕЛЕНИЯ</w:t>
      </w:r>
      <w:r w:rsidRPr="006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ТИХОРЕЦКОГО РАЙОНА</w:t>
      </w: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8C" w:rsidRP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728C" w:rsidRP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7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Отрадная</w:t>
      </w: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8C" w:rsidRP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4" w:rsidRPr="006D728C" w:rsidRDefault="002526A4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Совета </w:t>
      </w:r>
      <w:r w:rsidR="00D344E0" w:rsidRPr="006D728C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6D7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</w:t>
      </w:r>
      <w:r w:rsidR="00D344E0" w:rsidRPr="006D728C">
        <w:rPr>
          <w:rFonts w:ascii="Times New Roman" w:hAnsi="Times New Roman" w:cs="Times New Roman"/>
          <w:b/>
          <w:sz w:val="28"/>
          <w:szCs w:val="28"/>
        </w:rPr>
        <w:t>цкого района от 18 апреля 2011 года №</w:t>
      </w:r>
      <w:r w:rsidRPr="006D728C">
        <w:rPr>
          <w:rFonts w:ascii="Times New Roman" w:hAnsi="Times New Roman" w:cs="Times New Roman"/>
          <w:b/>
          <w:sz w:val="28"/>
          <w:szCs w:val="28"/>
        </w:rPr>
        <w:t xml:space="preserve">80 </w:t>
      </w:r>
    </w:p>
    <w:p w:rsidR="002526A4" w:rsidRPr="006D728C" w:rsidRDefault="004D3B09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8C">
        <w:rPr>
          <w:rFonts w:ascii="Times New Roman" w:hAnsi="Times New Roman" w:cs="Times New Roman"/>
          <w:b/>
          <w:sz w:val="28"/>
          <w:szCs w:val="28"/>
        </w:rPr>
        <w:t>«Об утверждении  Правил</w:t>
      </w:r>
      <w:r w:rsidR="00D344E0" w:rsidRPr="006D728C"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 w:rsidR="0096795E" w:rsidRPr="006D728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526A4" w:rsidRPr="006D728C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</w:t>
      </w:r>
      <w:r w:rsidR="00D344E0" w:rsidRPr="006D728C"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="002526A4" w:rsidRPr="006D7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района»</w:t>
      </w:r>
    </w:p>
    <w:p w:rsidR="0096795E" w:rsidRPr="006D728C" w:rsidRDefault="0096795E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D728C">
        <w:rPr>
          <w:rFonts w:ascii="Times New Roman" w:hAnsi="Times New Roman" w:cs="Times New Roman"/>
          <w:b/>
          <w:sz w:val="28"/>
          <w:szCs w:val="28"/>
        </w:rPr>
        <w:t>(с изменениями от 16 апреля 2012 года №120)</w:t>
      </w:r>
    </w:p>
    <w:p w:rsidR="00005CBA" w:rsidRPr="006D728C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F46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</w:t>
      </w:r>
      <w:proofErr w:type="gramEnd"/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района,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района от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2011 года №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с действующим законодательством, в </w:t>
      </w:r>
      <w:proofErr w:type="gramStart"/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Федерального закона от 6 октября 2003 года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526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района Совет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 района РЕШИЛ:</w:t>
      </w:r>
      <w:proofErr w:type="gramEnd"/>
    </w:p>
    <w:p w:rsidR="00005CBA" w:rsidRPr="00A63FC2" w:rsidRDefault="002526A4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 Совета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997861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 от </w:t>
      </w:r>
      <w:r w:rsidR="0096795E" w:rsidRPr="0096795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2011</w:t>
      </w:r>
      <w:r w:rsidR="00997861" w:rsidRPr="0096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80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Правил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района»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D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997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9D4" w:rsidRPr="0090427D" w:rsidRDefault="00D344E0" w:rsidP="0090427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6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D3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2.9 дополнить пунктом 2.9.</w:t>
      </w:r>
      <w:r w:rsidR="002D7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D34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2D7C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="00D34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Рекламные конструкции.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Размещение рекламных конструкций на территории </w:t>
      </w:r>
      <w:r w:rsidR="00D34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Тихорецкого района должно производиться в соответствии с </w:t>
      </w:r>
      <w:hyperlink r:id="rId7" w:history="1">
        <w:r w:rsidRPr="00AB2D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Госстандарта Российской Федерации от 22.04.2003 N 124-ст ГОСТ </w:t>
      </w:r>
      <w:proofErr w:type="gram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D34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Тихорецкого района установка и эксплуатация рекламных конструкций без разрешения запрещена.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 w:rsidR="00D344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Тихорецкого района выносные конструкции (в том числе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штендеры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содержащие рекламную и иную информацию или указывающие на местонахождение объекта.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10% от общей площади фасада здания, строения, сооружения, в случае если площадь такого фасада менее 50 кв. м.;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Рекламные конструкции должны содержаться в надлежащем состоянии.</w:t>
      </w:r>
      <w:r w:rsidR="009978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Надлежащее состояние рекламных конструкций подразумевает: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целостность рекламных конструкций;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недопущение факта отсутствия рекламной информации на рекламной конструкции;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механических повреждений;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порывов рекламных полотен;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покрашенного каркаса;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ржавчины, коррозии и грязи на всех частях и элементах рекламных конструкций;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пиллары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пилоны);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одного раза в месяц - конструкции среднего формата (сити-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борды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одного раза в квартал - для прочих рекламных конструкций.</w:t>
      </w:r>
    </w:p>
    <w:p w:rsidR="0039558A" w:rsidRPr="00AB2DBE" w:rsidRDefault="0039558A" w:rsidP="0039558A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39558A" w:rsidRDefault="0039558A" w:rsidP="0090427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5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2F5154" w:rsidRDefault="002F5154" w:rsidP="002F5154">
      <w:pPr>
        <w:shd w:val="clear" w:color="auto" w:fill="FFFFFF"/>
        <w:tabs>
          <w:tab w:val="left" w:pos="851"/>
        </w:tabs>
        <w:spacing w:after="0" w:line="315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7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Раздел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2.11. изложить в новой редакции:</w:t>
      </w:r>
    </w:p>
    <w:p w:rsidR="002F5154" w:rsidRPr="00997861" w:rsidRDefault="002F5154" w:rsidP="002F515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«2.11.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и внешний вид 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отмостки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домовых знаков, защитных сеток и т.п.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олористическое решение зданий и сооружений должно проектироваться с учетом концепции общего цветового решения застройки улиц и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района;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Тихорецкого района, должно предусматриваться со стороны дворовых фасадов (за исключением случаев, когда отсутствует техническая возможность размещения указанных объект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 со стороны дворовых фасадов);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зданиях и сооружениях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Отрадненского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Тихорецкого района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</w:t>
      </w:r>
      <w:proofErr w:type="gram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хозяйства, 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различные сигнальные устройства допускается размещать на фасадах здания при условии сохранения отде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лки фасада;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 обеспечения поверхностного водоотвода от зданий и сооружений по их периметру производится устройство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отмостки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надежной гидроизоляцией. Уклон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отмостки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рекомендуется принимать не менее 10 промилле в сторону от здания. Ширину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отмостки</w:t>
      </w:r>
      <w:proofErr w:type="spellEnd"/>
      <w:r w:rsidR="009657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отмостки</w:t>
      </w:r>
      <w:proofErr w:type="spellEnd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обычно выполняет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ротуар с твердым видом покрытия;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организации стока воды со скатных крыш через водосточные трубы рекомендуется: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предусматривать устройство дренажа в местах стока воды из трубы на газо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или иные мягкие виды покрытия;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селения (пандусы, перила и пр.);</w:t>
      </w:r>
    </w:p>
    <w:p w:rsidR="002F5154" w:rsidRPr="00AB2DBE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 входных группах должны быть предусмотрены площадки с твердыми видами покрытия, скамьями и возможными приемами озеленения. </w:t>
      </w:r>
      <w:proofErr w:type="gramStart"/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территориям общего пользования;</w:t>
      </w:r>
      <w:proofErr w:type="gramEnd"/>
    </w:p>
    <w:p w:rsidR="002F5154" w:rsidRDefault="002F5154" w:rsidP="002F515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B2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2F5154" w:rsidRPr="00FD59D4" w:rsidRDefault="002F5154" w:rsidP="002F51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8.</w:t>
      </w:r>
      <w:r w:rsidR="009679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раздела 8</w:t>
      </w:r>
      <w:r w:rsidRPr="00FD59D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D59D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F5154" w:rsidRPr="00FD59D4" w:rsidRDefault="002F5154" w:rsidP="002F5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59D4">
        <w:rPr>
          <w:rFonts w:ascii="Times New Roman" w:hAnsi="Times New Roman" w:cs="Times New Roman"/>
          <w:sz w:val="28"/>
          <w:szCs w:val="28"/>
        </w:rPr>
        <w:t xml:space="preserve">2.1.Организацию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другими объектами,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Pr="00FD59D4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2F5154" w:rsidRDefault="002F5154" w:rsidP="002F5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9D4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независимо от их организационно-правовых форм обязаны обеспечивать своевременную и качественную очистку </w:t>
      </w:r>
      <w:r w:rsidRPr="00FD59D4">
        <w:rPr>
          <w:rFonts w:ascii="Times New Roman" w:hAnsi="Times New Roman" w:cs="Times New Roman"/>
          <w:sz w:val="28"/>
          <w:szCs w:val="28"/>
        </w:rPr>
        <w:lastRenderedPageBreak/>
        <w:t xml:space="preserve">и уборку принадлежащих им на праве собственности или ином вещном праве земельных участков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</w:t>
      </w:r>
      <w:proofErr w:type="gramStart"/>
      <w:r w:rsidRPr="00FD59D4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FD59D4">
        <w:rPr>
          <w:rFonts w:ascii="Times New Roman" w:hAnsi="Times New Roman" w:cs="Times New Roman"/>
          <w:sz w:val="28"/>
          <w:szCs w:val="28"/>
        </w:rPr>
        <w:t xml:space="preserve"> на содержание прилегающих к земельным участкам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5154" w:rsidRPr="00FD59D4" w:rsidRDefault="002F5154" w:rsidP="002F5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5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5E">
        <w:rPr>
          <w:rFonts w:ascii="Times New Roman" w:hAnsi="Times New Roman" w:cs="Times New Roman"/>
          <w:sz w:val="28"/>
          <w:szCs w:val="28"/>
        </w:rPr>
        <w:t xml:space="preserve">Подпункт 8.4.4.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6795E">
        <w:rPr>
          <w:rFonts w:ascii="Times New Roman" w:hAnsi="Times New Roman" w:cs="Times New Roman"/>
          <w:sz w:val="28"/>
          <w:szCs w:val="28"/>
        </w:rPr>
        <w:t xml:space="preserve"> 8.4</w:t>
      </w:r>
      <w:r>
        <w:rPr>
          <w:rFonts w:ascii="Times New Roman" w:hAnsi="Times New Roman" w:cs="Times New Roman"/>
          <w:sz w:val="28"/>
          <w:szCs w:val="28"/>
        </w:rPr>
        <w:t xml:space="preserve"> раздела 8 изложить в новой редакции</w:t>
      </w:r>
      <w:r w:rsidRPr="00FD59D4">
        <w:rPr>
          <w:rFonts w:ascii="Times New Roman" w:hAnsi="Times New Roman" w:cs="Times New Roman"/>
          <w:sz w:val="28"/>
          <w:szCs w:val="28"/>
        </w:rPr>
        <w:t>:</w:t>
      </w:r>
    </w:p>
    <w:p w:rsidR="002F5154" w:rsidRPr="00FD59D4" w:rsidRDefault="002F5154" w:rsidP="002F5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9D4">
        <w:rPr>
          <w:rFonts w:ascii="Times New Roman" w:hAnsi="Times New Roman" w:cs="Times New Roman"/>
          <w:sz w:val="28"/>
          <w:szCs w:val="28"/>
        </w:rPr>
        <w:t xml:space="preserve">«Физические и юридические лица независимо от их организационно-правовых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</w:t>
      </w:r>
      <w:proofErr w:type="gramStart"/>
      <w:r w:rsidRPr="00FD59D4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FD59D4">
        <w:rPr>
          <w:rFonts w:ascii="Times New Roman" w:hAnsi="Times New Roman" w:cs="Times New Roman"/>
          <w:sz w:val="28"/>
          <w:szCs w:val="28"/>
        </w:rPr>
        <w:t xml:space="preserve"> на содержание прилегающих к земельным участкам территорий общего пользования.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</w:t>
      </w:r>
      <w:proofErr w:type="gramStart"/>
      <w:r w:rsidRPr="00FD59D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DBE" w:rsidRDefault="00AB2DBE" w:rsidP="0096795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4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настоящее решение 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005CBA" w:rsidRPr="00A63FC2" w:rsidRDefault="0090427D" w:rsidP="0096795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CBA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обнародования.</w:t>
      </w:r>
      <w:r w:rsidR="004507DF"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CBA" w:rsidRDefault="00005CBA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9657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2F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427D" w:rsidRPr="00A63FC2" w:rsidRDefault="0090427D" w:rsidP="0096571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</w:t>
      </w:r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2F515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Г.Г.Денисенко</w:t>
      </w:r>
      <w:proofErr w:type="spellEnd"/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005CBA" w:rsidRDefault="00005CBA" w:rsidP="00005CBA">
      <w:pPr>
        <w:rPr>
          <w:sz w:val="28"/>
          <w:szCs w:val="28"/>
        </w:rPr>
      </w:pPr>
    </w:p>
    <w:p w:rsidR="008C4C1B" w:rsidRDefault="008C4C1B"/>
    <w:sectPr w:rsidR="008C4C1B" w:rsidSect="0090427D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28" w:rsidRDefault="00353028" w:rsidP="0090427D">
      <w:pPr>
        <w:spacing w:after="0" w:line="240" w:lineRule="auto"/>
      </w:pPr>
      <w:r>
        <w:separator/>
      </w:r>
    </w:p>
  </w:endnote>
  <w:endnote w:type="continuationSeparator" w:id="0">
    <w:p w:rsidR="00353028" w:rsidRDefault="00353028" w:rsidP="009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28" w:rsidRDefault="00353028" w:rsidP="0090427D">
      <w:pPr>
        <w:spacing w:after="0" w:line="240" w:lineRule="auto"/>
      </w:pPr>
      <w:r>
        <w:separator/>
      </w:r>
    </w:p>
  </w:footnote>
  <w:footnote w:type="continuationSeparator" w:id="0">
    <w:p w:rsidR="00353028" w:rsidRDefault="00353028" w:rsidP="009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71332"/>
      <w:docPartObj>
        <w:docPartGallery w:val="Page Numbers (Top of Page)"/>
        <w:docPartUnique/>
      </w:docPartObj>
    </w:sdtPr>
    <w:sdtEndPr/>
    <w:sdtContent>
      <w:p w:rsidR="0090427D" w:rsidRDefault="00904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8C">
          <w:rPr>
            <w:noProof/>
          </w:rPr>
          <w:t>5</w:t>
        </w:r>
        <w:r>
          <w:fldChar w:fldCharType="end"/>
        </w:r>
      </w:p>
    </w:sdtContent>
  </w:sdt>
  <w:p w:rsidR="0090427D" w:rsidRDefault="00904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10"/>
    <w:rsid w:val="0000260A"/>
    <w:rsid w:val="00004E0C"/>
    <w:rsid w:val="00005952"/>
    <w:rsid w:val="00005CBA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50ED"/>
    <w:rsid w:val="000E47E1"/>
    <w:rsid w:val="000E628A"/>
    <w:rsid w:val="000E69A5"/>
    <w:rsid w:val="000E6F59"/>
    <w:rsid w:val="000F3CF7"/>
    <w:rsid w:val="0010153D"/>
    <w:rsid w:val="00101AFC"/>
    <w:rsid w:val="00107F9C"/>
    <w:rsid w:val="0011417A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5C68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410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0B1B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26A4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773C8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D7C2E"/>
    <w:rsid w:val="002E023F"/>
    <w:rsid w:val="002E2B89"/>
    <w:rsid w:val="002E6E8C"/>
    <w:rsid w:val="002E7D7B"/>
    <w:rsid w:val="002F2105"/>
    <w:rsid w:val="002F34B5"/>
    <w:rsid w:val="002F5154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3028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58A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07DF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3B09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4396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D728C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2510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5C9E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27D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719"/>
    <w:rsid w:val="00965DF5"/>
    <w:rsid w:val="0096795E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97861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2DBE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8777E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1BDA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503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44E0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279F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651E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59D4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09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7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09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7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3CD996646689179F2DDD219DAE879D82A190839EFCCC62B26ED8B10g1B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2</cp:revision>
  <cp:lastPrinted>2015-07-19T15:06:00Z</cp:lastPrinted>
  <dcterms:created xsi:type="dcterms:W3CDTF">2015-07-19T15:06:00Z</dcterms:created>
  <dcterms:modified xsi:type="dcterms:W3CDTF">2015-07-19T15:06:00Z</dcterms:modified>
</cp:coreProperties>
</file>