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0F3" w:rsidRPr="00A700F3" w:rsidRDefault="00AF5E1D" w:rsidP="00A700F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A700F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fldChar w:fldCharType="begin"/>
      </w:r>
      <w:r w:rsidR="00A700F3" w:rsidRPr="00A700F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instrText xml:space="preserve"> HYPERLINK "http://wiki-ins.ru/news/1-news/23080-krasnodarskij-kraj-zapustil-programmu-dobrovolnogo-straxovaniya-zhilya.html" </w:instrText>
      </w:r>
      <w:r w:rsidRPr="00A700F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fldChar w:fldCharType="separate"/>
      </w:r>
      <w:r w:rsidR="00A700F3" w:rsidRPr="00A700F3">
        <w:rPr>
          <w:rFonts w:ascii="Times New Roman" w:eastAsia="Times New Roman" w:hAnsi="Times New Roman" w:cs="Times New Roman"/>
          <w:b/>
          <w:bCs/>
          <w:color w:val="0000FF"/>
          <w:sz w:val="36"/>
          <w:szCs w:val="36"/>
          <w:u w:val="single"/>
          <w:lang w:eastAsia="ru-RU"/>
        </w:rPr>
        <w:t>Краснодарский край запустил программу добровольного страхования жилья</w:t>
      </w:r>
      <w:r w:rsidRPr="00A700F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fldChar w:fldCharType="end"/>
      </w:r>
      <w:r w:rsidR="00A700F3" w:rsidRPr="00A700F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</w:p>
    <w:p w:rsidR="00A700F3" w:rsidRPr="00A700F3" w:rsidRDefault="00A700F3" w:rsidP="00A700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0F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Единая система добровольного страхования жилых помещений начала работать в Краснодарском крае, сообщил руководитель департамента по финансовому и фондовому рынку Краснодарского края Игорь Славинский в ходе пресс-конференции во вторник в пресс-центре агентства «Интерфакс-Юг» в Краснодаре.</w:t>
      </w:r>
    </w:p>
    <w:p w:rsidR="00A700F3" w:rsidRPr="00A700F3" w:rsidRDefault="00A700F3" w:rsidP="00A700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0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«Итоги ликвидации последствий стихийных бедствий, происходящих в регионе в последние годы, подтверждают актуальность наших действий. Система позволяет обеспечить дополнительные финансовые гарантии наших граждан, защиту финансовых интересов на случай возникновения ситуаций природного и бытового характера. Кроме того, программа позволяет сократить бюджетные затраты на восстановление жилья в случае возникновения таких ситуаций», – сообщил И.Славинский, отметив, что эти действия дадут импульс к развитию добровольных видов страхования.</w:t>
      </w:r>
    </w:p>
    <w:p w:rsidR="00A700F3" w:rsidRPr="00A700F3" w:rsidRDefault="00A700F3" w:rsidP="00A700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0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его словам, реализация данной системы позволит довести к концу 2018 года объем застрахованного жилья в регионе до 30%. В настоящее время доля застрахованных объектов в муниципалитетах составляет 5–8%.</w:t>
      </w:r>
    </w:p>
    <w:p w:rsidR="00A700F3" w:rsidRPr="00A700F3" w:rsidRDefault="00A700F3" w:rsidP="00A700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0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реализацию целей и задач программы из краевого бюджета предусмотрено около 50 </w:t>
      </w:r>
      <w:proofErr w:type="gramStart"/>
      <w:r w:rsidRPr="00A700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млн</w:t>
      </w:r>
      <w:proofErr w:type="gramEnd"/>
      <w:r w:rsidRPr="00A700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рублей. Субсидии администрации региона по итогам конкурса частично предоставлены фонду развития жилищного страхования жилья Краснодарского края, который, в свою очередь, будет осуществлять компенсационные выплаты в размере 30% от размера ущерба по застрахованному объекту в пределах страховой суммы. Остальные 70% будет выплачивать страховая компания.</w:t>
      </w:r>
    </w:p>
    <w:p w:rsidR="00A700F3" w:rsidRPr="00A700F3" w:rsidRDefault="00A700F3" w:rsidP="00A700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0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свою очередь, директор краевого фонда развития жилищного страхования Николай Белоконь сообщил, что реализация этой программы позволит более качественно решать вопросы при наступлении страховых случаев.</w:t>
      </w:r>
    </w:p>
    <w:p w:rsidR="00A700F3" w:rsidRPr="00A700F3" w:rsidRDefault="00A700F3" w:rsidP="00A700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0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«Фонд формирует свои средства за счет двух источников, это бюджетные средства, которые ежегодно будут поступать на расчетный счет фонда, а также отчисления страховых компаний. Для участия в программе подали заявки и прошли конкурсный отбор 11 страховщиков», – отметил Н.Белоконь.</w:t>
      </w:r>
    </w:p>
    <w:p w:rsidR="00A700F3" w:rsidRPr="00A700F3" w:rsidRDefault="00A700F3" w:rsidP="00A700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0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его словам, страхованию подлежат различные объекты имущества граждан, а именно квартиры, жилые дома. Страховыми случаями являются возникновение пожара, аварии системы отопления, водопровода, залив, взрыв и др. Стоимость договора будет варьироваться от 900 до 1,8 тыс. рублей для владельцев квартир и 1,35–2,7 тыс. рублей – для собственников домовладений. Размер страховой суммы при этом будет составлять 500 тыс. и 1 </w:t>
      </w:r>
      <w:proofErr w:type="gramStart"/>
      <w:r w:rsidRPr="00A700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млн</w:t>
      </w:r>
      <w:proofErr w:type="gramEnd"/>
      <w:r w:rsidRPr="00A700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рублей.</w:t>
      </w:r>
    </w:p>
    <w:p w:rsidR="00A700F3" w:rsidRPr="00A700F3" w:rsidRDefault="00A700F3" w:rsidP="00A700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0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Н.Белоконь отметил, что страхованию не подлежат жилые дома, имеющие износ более 60%, а также помещения, расположенные в зоне, которой угрожают стихийные бедствия, с момента объявления ЧС на данной территории.</w:t>
      </w:r>
    </w:p>
    <w:p w:rsidR="00A700F3" w:rsidRPr="00A700F3" w:rsidRDefault="00A700F3" w:rsidP="00A700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0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словам руководителя по финансовому и фондовому рынку, страхование – это независимый </w:t>
      </w:r>
      <w:proofErr w:type="gramStart"/>
      <w:r w:rsidRPr="00A700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экономический механизм</w:t>
      </w:r>
      <w:proofErr w:type="gramEnd"/>
      <w:r w:rsidRPr="00A700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защите и снижению рисков. «И мы будем проводить дальнейшую работу с населением, чтобы страхование жилья стало востребованным видом страхования», – подчеркнул И.Славинский.</w:t>
      </w:r>
    </w:p>
    <w:p w:rsidR="007031FE" w:rsidRDefault="00D2265D">
      <w:bookmarkStart w:id="0" w:name="_GoBack"/>
      <w:bookmarkEnd w:id="0"/>
    </w:p>
    <w:sectPr w:rsidR="007031FE" w:rsidSect="00B652CA">
      <w:pgSz w:w="11906" w:h="16838"/>
      <w:pgMar w:top="1134" w:right="850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700F3"/>
    <w:rsid w:val="009976E1"/>
    <w:rsid w:val="00A320C5"/>
    <w:rsid w:val="00A700F3"/>
    <w:rsid w:val="00AC320B"/>
    <w:rsid w:val="00AF5E1D"/>
    <w:rsid w:val="00B652CA"/>
    <w:rsid w:val="00D22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20B"/>
  </w:style>
  <w:style w:type="paragraph" w:styleId="2">
    <w:name w:val="heading 2"/>
    <w:basedOn w:val="a"/>
    <w:link w:val="20"/>
    <w:uiPriority w:val="9"/>
    <w:qFormat/>
    <w:rsid w:val="00A700F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700F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A700F3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A700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etadata-icons">
    <w:name w:val="metadata-icons"/>
    <w:basedOn w:val="a0"/>
    <w:rsid w:val="00A700F3"/>
  </w:style>
  <w:style w:type="paragraph" w:customStyle="1" w:styleId="a5">
    <w:name w:val="a"/>
    <w:basedOn w:val="a"/>
    <w:rsid w:val="00A700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A700F3"/>
    <w:rPr>
      <w:i/>
      <w:iCs/>
    </w:rPr>
  </w:style>
  <w:style w:type="character" w:styleId="a7">
    <w:name w:val="Strong"/>
    <w:basedOn w:val="a0"/>
    <w:uiPriority w:val="22"/>
    <w:qFormat/>
    <w:rsid w:val="00A700F3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A700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700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82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86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05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67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06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5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7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9589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929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98385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7626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58516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459</Words>
  <Characters>2619</Characters>
  <Application>Microsoft Office Word</Application>
  <DocSecurity>0</DocSecurity>
  <Lines>21</Lines>
  <Paragraphs>6</Paragraphs>
  <ScaleCrop>false</ScaleCrop>
  <Company>RGS</Company>
  <LinksUpToDate>false</LinksUpToDate>
  <CharactersWithSpaces>3072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e_martynenko</dc:creator>
  <cp:lastModifiedBy>User</cp:lastModifiedBy>
  <cp:revision>3</cp:revision>
  <dcterms:created xsi:type="dcterms:W3CDTF">2014-12-23T13:03:00Z</dcterms:created>
  <dcterms:modified xsi:type="dcterms:W3CDTF">2015-06-03T07:11:00Z</dcterms:modified>
</cp:coreProperties>
</file>