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4183" w:rsidRPr="00893E96" w:rsidRDefault="00964183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893E96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893E96">
        <w:rPr>
          <w:rFonts w:ascii="Times New Roman" w:hAnsi="Times New Roman" w:cs="Times New Roman"/>
          <w:color w:val="auto"/>
          <w:sz w:val="27"/>
          <w:szCs w:val="27"/>
        </w:rPr>
        <w:instrText>HYPERLINK "garantF1://23841270.0"</w:instrText>
      </w:r>
      <w:r w:rsidR="006A4125" w:rsidRPr="00893E96">
        <w:rPr>
          <w:rFonts w:ascii="Times New Roman" w:hAnsi="Times New Roman" w:cs="Times New Roman"/>
          <w:color w:val="auto"/>
          <w:sz w:val="27"/>
          <w:szCs w:val="27"/>
        </w:rPr>
      </w:r>
      <w:r w:rsidRPr="00893E96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893E96">
        <w:rPr>
          <w:rStyle w:val="a4"/>
          <w:rFonts w:ascii="Times New Roman" w:hAnsi="Times New Roman"/>
          <w:bCs w:val="0"/>
          <w:color w:val="auto"/>
          <w:sz w:val="27"/>
          <w:szCs w:val="27"/>
        </w:rPr>
        <w:t>Закон Краснодарского края от 28 июня 2007 г. N 1270-КЗ</w:t>
      </w:r>
      <w:r w:rsidRPr="00893E96">
        <w:rPr>
          <w:rStyle w:val="a4"/>
          <w:rFonts w:ascii="Times New Roman" w:hAnsi="Times New Roman"/>
          <w:bCs w:val="0"/>
          <w:color w:val="auto"/>
          <w:sz w:val="27"/>
          <w:szCs w:val="27"/>
        </w:rPr>
        <w:br/>
        <w:t>"О дополнительных гарантиях реализации права граждан на обращение</w:t>
      </w:r>
      <w:r w:rsidRPr="00893E96">
        <w:rPr>
          <w:rStyle w:val="a4"/>
          <w:rFonts w:ascii="Times New Roman" w:hAnsi="Times New Roman"/>
          <w:bCs w:val="0"/>
          <w:color w:val="auto"/>
          <w:sz w:val="27"/>
          <w:szCs w:val="27"/>
        </w:rPr>
        <w:br/>
        <w:t>в Краснодарском крае"</w:t>
      </w:r>
      <w:r w:rsidRPr="00893E96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</w:p>
    <w:p w:rsidR="00964183" w:rsidRPr="00893E96" w:rsidRDefault="00964183" w:rsidP="00893E96">
      <w:pPr>
        <w:pStyle w:val="affe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893E96">
        <w:rPr>
          <w:rFonts w:ascii="Times New Roman" w:hAnsi="Times New Roman" w:cs="Times New Roman"/>
          <w:i/>
          <w:color w:val="auto"/>
          <w:sz w:val="27"/>
          <w:szCs w:val="27"/>
        </w:rPr>
        <w:t>С изменениями и дополнениями от:</w:t>
      </w:r>
      <w:r w:rsidR="00893E96">
        <w:rPr>
          <w:rFonts w:ascii="Times New Roman" w:hAnsi="Times New Roman" w:cs="Times New Roman"/>
          <w:i/>
          <w:color w:val="auto"/>
          <w:sz w:val="27"/>
          <w:szCs w:val="27"/>
        </w:rPr>
        <w:t xml:space="preserve"> </w:t>
      </w:r>
      <w:r w:rsidRPr="00893E96">
        <w:rPr>
          <w:rFonts w:ascii="Times New Roman" w:hAnsi="Times New Roman" w:cs="Times New Roman"/>
          <w:i/>
          <w:color w:val="auto"/>
          <w:sz w:val="27"/>
          <w:szCs w:val="27"/>
        </w:rPr>
        <w:t>9 июля 2013 г.</w:t>
      </w:r>
    </w:p>
    <w:p w:rsidR="00964183" w:rsidRPr="00893E96" w:rsidRDefault="00964183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893E96">
        <w:rPr>
          <w:rFonts w:ascii="Times New Roman" w:hAnsi="Times New Roman" w:cs="Times New Roman"/>
          <w:color w:val="auto"/>
          <w:sz w:val="27"/>
          <w:szCs w:val="27"/>
        </w:rPr>
        <w:t>Принят Законодательным Собранием Краснодарского края</w:t>
      </w:r>
      <w:r w:rsidRPr="00893E96">
        <w:rPr>
          <w:rFonts w:ascii="Times New Roman" w:hAnsi="Times New Roman" w:cs="Times New Roman"/>
          <w:color w:val="auto"/>
          <w:sz w:val="27"/>
          <w:szCs w:val="27"/>
        </w:rPr>
        <w:br/>
        <w:t>20 июня 2007 года</w:t>
      </w:r>
    </w:p>
    <w:p w:rsidR="00964183" w:rsidRPr="006A4125" w:rsidRDefault="00964183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1" w:name="sub_1000"/>
      <w:r w:rsidRPr="006A4125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Start w:id="2" w:name="sub_108999252"/>
    <w:bookmarkEnd w:id="1"/>
    <w:p w:rsidR="00964183" w:rsidRPr="006A4125" w:rsidRDefault="00964183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instrText>HYPERLINK "garantF1://36842304.11"</w:instrText>
      </w:r>
      <w:r w:rsidR="006A4125" w:rsidRPr="006A4125">
        <w:rPr>
          <w:rFonts w:ascii="Times New Roman" w:hAnsi="Times New Roman" w:cs="Times New Roman"/>
          <w:color w:val="auto"/>
          <w:sz w:val="27"/>
          <w:szCs w:val="27"/>
        </w:rPr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6A4125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9 июля 2013 г. N 2740-КЗ преамбула настоящего Закона изложена в новой редакции</w:t>
      </w:r>
    </w:p>
    <w:bookmarkEnd w:id="2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 xml:space="preserve">Настоящий Закон в соответствии с </w:t>
      </w:r>
      <w:hyperlink r:id="rId6" w:history="1">
        <w:r w:rsidRPr="006A4125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6A4125">
        <w:rPr>
          <w:rFonts w:ascii="Times New Roman" w:hAnsi="Times New Roman" w:cs="Times New Roman"/>
          <w:sz w:val="27"/>
          <w:szCs w:val="27"/>
        </w:rPr>
        <w:t xml:space="preserve">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 осуществление публично значимых функций, и к их должностным лицам.</w:t>
      </w:r>
    </w:p>
    <w:p w:rsidR="00964183" w:rsidRPr="006A4125" w:rsidRDefault="00964183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3" w:name="sub_1"/>
      <w:r w:rsidRPr="006A4125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Start w:id="4" w:name="sub_544854508"/>
    <w:bookmarkEnd w:id="3"/>
    <w:p w:rsidR="00964183" w:rsidRPr="006A4125" w:rsidRDefault="00964183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instrText>HYPERLINK "garantF1://36842304.12"</w:instrText>
      </w:r>
      <w:r w:rsidR="006A4125" w:rsidRPr="006A4125">
        <w:rPr>
          <w:rFonts w:ascii="Times New Roman" w:hAnsi="Times New Roman" w:cs="Times New Roman"/>
          <w:color w:val="auto"/>
          <w:sz w:val="27"/>
          <w:szCs w:val="27"/>
        </w:rPr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6A4125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9 июля 2013 г. N 2740-КЗ в статью 1 настоящего Закона внесены изменения</w:t>
      </w:r>
    </w:p>
    <w:bookmarkEnd w:id="4"/>
    <w:p w:rsidR="00964183" w:rsidRPr="006A4125" w:rsidRDefault="00964183">
      <w:pPr>
        <w:pStyle w:val="af3"/>
        <w:rPr>
          <w:rFonts w:ascii="Times New Roman" w:hAnsi="Times New Roman" w:cs="Times New Roman"/>
          <w:sz w:val="27"/>
          <w:szCs w:val="27"/>
        </w:rPr>
      </w:pPr>
      <w:r w:rsidRPr="006A4125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1.</w:t>
      </w:r>
      <w:r w:rsidRPr="006A4125">
        <w:rPr>
          <w:rFonts w:ascii="Times New Roman" w:hAnsi="Times New Roman" w:cs="Times New Roman"/>
          <w:sz w:val="27"/>
          <w:szCs w:val="27"/>
        </w:rPr>
        <w:t xml:space="preserve"> Дополнительные гарантии реализации права граждан на обращение при рассмотрении письменных обращений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bookmarkStart w:id="5" w:name="sub_101"/>
      <w:r w:rsidRPr="006A4125">
        <w:rPr>
          <w:rFonts w:ascii="Times New Roman" w:hAnsi="Times New Roman" w:cs="Times New Roman"/>
          <w:sz w:val="27"/>
          <w:szCs w:val="27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bookmarkEnd w:id="5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запрашивать информацию о дате и номере регистрации обращения;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получать письменный мотивированный ответ по существу всех поставленных в обращении вопросов.</w:t>
      </w:r>
    </w:p>
    <w:p w:rsidR="00964183" w:rsidRPr="006A4125" w:rsidRDefault="00964183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6" w:name="sub_2"/>
      <w:r w:rsidRPr="006A4125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6"/>
    <w:p w:rsidR="00964183" w:rsidRPr="006A4125" w:rsidRDefault="00964183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instrText>HYPERLINK "garantF1://36842304.13"</w:instrText>
      </w:r>
      <w:r w:rsidR="006A4125" w:rsidRPr="006A4125">
        <w:rPr>
          <w:rFonts w:ascii="Times New Roman" w:hAnsi="Times New Roman" w:cs="Times New Roman"/>
          <w:color w:val="auto"/>
          <w:sz w:val="27"/>
          <w:szCs w:val="27"/>
        </w:rPr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6A4125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9 июля 2013 г. N 2740-КЗ в статью 2 настоящего Закона внесены изменения</w:t>
      </w:r>
    </w:p>
    <w:p w:rsidR="00964183" w:rsidRPr="006A4125" w:rsidRDefault="00964183">
      <w:pPr>
        <w:pStyle w:val="af3"/>
        <w:rPr>
          <w:rFonts w:ascii="Times New Roman" w:hAnsi="Times New Roman" w:cs="Times New Roman"/>
          <w:sz w:val="27"/>
          <w:szCs w:val="27"/>
        </w:rPr>
      </w:pPr>
      <w:r w:rsidRPr="006A4125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2.</w:t>
      </w:r>
      <w:r w:rsidRPr="006A4125">
        <w:rPr>
          <w:rFonts w:ascii="Times New Roman" w:hAnsi="Times New Roman" w:cs="Times New Roman"/>
          <w:sz w:val="27"/>
          <w:szCs w:val="27"/>
        </w:rPr>
        <w:t xml:space="preserve">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bookmarkStart w:id="7" w:name="sub_201"/>
      <w:r w:rsidRPr="006A4125">
        <w:rPr>
          <w:rFonts w:ascii="Times New Roman" w:hAnsi="Times New Roman" w:cs="Times New Roman"/>
          <w:sz w:val="27"/>
          <w:szCs w:val="27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bookmarkEnd w:id="7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 xml:space="preserve">2) информирует граждан о порядке реализации их </w:t>
      </w:r>
      <w:hyperlink r:id="rId7" w:history="1">
        <w:r w:rsidRPr="006A4125">
          <w:rPr>
            <w:rStyle w:val="a4"/>
            <w:rFonts w:ascii="Times New Roman" w:hAnsi="Times New Roman"/>
            <w:color w:val="auto"/>
            <w:sz w:val="27"/>
            <w:szCs w:val="27"/>
          </w:rPr>
          <w:t>права на обращение</w:t>
        </w:r>
      </w:hyperlink>
      <w:r w:rsidRPr="006A4125">
        <w:rPr>
          <w:rFonts w:ascii="Times New Roman" w:hAnsi="Times New Roman" w:cs="Times New Roman"/>
          <w:sz w:val="27"/>
          <w:szCs w:val="27"/>
        </w:rPr>
        <w:t>;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 xml:space="preserve">3) принимает меры по разрешению поставленных в обращениях вопросов и </w:t>
      </w:r>
      <w:r w:rsidRPr="006A4125">
        <w:rPr>
          <w:rFonts w:ascii="Times New Roman" w:hAnsi="Times New Roman" w:cs="Times New Roman"/>
          <w:sz w:val="27"/>
          <w:szCs w:val="27"/>
        </w:rPr>
        <w:lastRenderedPageBreak/>
        <w:t>устранению выявленных нарушений;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4) направляет ответ гражданину с подлинниками документов, прилагавшихся к обращению;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5) проверяет исполнение ранее принятых им решений по обращениям граждан;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964183" w:rsidRPr="006A4125" w:rsidRDefault="00964183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8" w:name="sub_3"/>
      <w:r w:rsidRPr="006A4125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3.</w:t>
      </w:r>
      <w:r w:rsidRPr="006A4125">
        <w:rPr>
          <w:rFonts w:ascii="Times New Roman" w:hAnsi="Times New Roman" w:cs="Times New Roman"/>
          <w:sz w:val="27"/>
          <w:szCs w:val="27"/>
        </w:rPr>
        <w:t xml:space="preserve"> Дополнительные гарантии по срокам рассмотрения обращений</w:t>
      </w:r>
    </w:p>
    <w:bookmarkEnd w:id="8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964183" w:rsidRPr="006A4125" w:rsidRDefault="00964183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9" w:name="sub_302"/>
      <w:r w:rsidRPr="006A4125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9"/>
    <w:p w:rsidR="00964183" w:rsidRPr="006A4125" w:rsidRDefault="00964183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instrText>HYPERLINK "garantF1://36842304.14"</w:instrText>
      </w:r>
      <w:r w:rsidR="006A4125" w:rsidRPr="006A4125">
        <w:rPr>
          <w:rFonts w:ascii="Times New Roman" w:hAnsi="Times New Roman" w:cs="Times New Roman"/>
          <w:color w:val="auto"/>
          <w:sz w:val="27"/>
          <w:szCs w:val="27"/>
        </w:rPr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6A4125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9 июля 2013 г. N 2740-КЗ в часть 2 статьи 3 настоящего Закона внесены изменения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bookmarkStart w:id="10" w:name="sub_3022"/>
      <w:r w:rsidRPr="006A4125">
        <w:rPr>
          <w:rFonts w:ascii="Times New Roman" w:hAnsi="Times New Roman" w:cs="Times New Roman"/>
          <w:sz w:val="27"/>
          <w:szCs w:val="27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</w:p>
    <w:bookmarkEnd w:id="10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3. 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64183" w:rsidRPr="006A4125" w:rsidRDefault="00964183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11" w:name="sub_4"/>
      <w:r w:rsidRPr="006A4125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4.</w:t>
      </w:r>
      <w:r w:rsidRPr="006A4125">
        <w:rPr>
          <w:rFonts w:ascii="Times New Roman" w:hAnsi="Times New Roman" w:cs="Times New Roman"/>
          <w:sz w:val="27"/>
          <w:szCs w:val="27"/>
        </w:rPr>
        <w:t xml:space="preserve"> Контроль за соблюдением порядка рассмотрения обращений</w:t>
      </w:r>
    </w:p>
    <w:bookmarkEnd w:id="11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64183" w:rsidRPr="006A4125" w:rsidRDefault="00964183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12" w:name="sub_5"/>
      <w:r w:rsidRPr="006A4125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12"/>
    <w:p w:rsidR="00964183" w:rsidRPr="006A4125" w:rsidRDefault="00964183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instrText>HYPERLINK "garantF1://36842304.15"</w:instrText>
      </w:r>
      <w:r w:rsidR="006A4125" w:rsidRPr="006A4125">
        <w:rPr>
          <w:rFonts w:ascii="Times New Roman" w:hAnsi="Times New Roman" w:cs="Times New Roman"/>
          <w:color w:val="auto"/>
          <w:sz w:val="27"/>
          <w:szCs w:val="27"/>
        </w:rPr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6A4125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6A4125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9 июля 2013 г. N 2740-КЗ в статью 5 настоящего Закона внесены изменения</w:t>
      </w:r>
    </w:p>
    <w:p w:rsidR="00964183" w:rsidRPr="006A4125" w:rsidRDefault="00964183">
      <w:pPr>
        <w:pStyle w:val="af3"/>
        <w:rPr>
          <w:rFonts w:ascii="Times New Roman" w:hAnsi="Times New Roman" w:cs="Times New Roman"/>
          <w:sz w:val="27"/>
          <w:szCs w:val="27"/>
        </w:rPr>
      </w:pPr>
      <w:r w:rsidRPr="006A4125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5.</w:t>
      </w:r>
      <w:r w:rsidRPr="006A4125">
        <w:rPr>
          <w:rFonts w:ascii="Times New Roman" w:hAnsi="Times New Roman" w:cs="Times New Roman"/>
          <w:sz w:val="27"/>
          <w:szCs w:val="27"/>
        </w:rPr>
        <w:t xml:space="preserve"> Ответственность за нарушение настоящего Закона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 xml:space="preserve">Лица, виновные в нарушении настоящего Закона, несут ответственность, предусмотренную </w:t>
      </w:r>
      <w:hyperlink r:id="rId8" w:history="1">
        <w:r w:rsidRPr="006A4125">
          <w:rPr>
            <w:rStyle w:val="a4"/>
            <w:rFonts w:ascii="Times New Roman" w:hAnsi="Times New Roman"/>
            <w:color w:val="auto"/>
            <w:sz w:val="27"/>
            <w:szCs w:val="27"/>
          </w:rPr>
          <w:t>законодательством</w:t>
        </w:r>
      </w:hyperlink>
      <w:r w:rsidRPr="006A4125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964183" w:rsidRPr="006A4125" w:rsidRDefault="00964183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13" w:name="sub_6"/>
      <w:r w:rsidRPr="006A4125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6.</w:t>
      </w:r>
      <w:r w:rsidRPr="006A4125">
        <w:rPr>
          <w:rFonts w:ascii="Times New Roman" w:hAnsi="Times New Roman" w:cs="Times New Roman"/>
          <w:sz w:val="27"/>
          <w:szCs w:val="27"/>
        </w:rPr>
        <w:t xml:space="preserve"> Вступление в силу настоящего Закона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bookmarkStart w:id="14" w:name="sub_601"/>
      <w:bookmarkEnd w:id="13"/>
      <w:r w:rsidRPr="006A4125">
        <w:rPr>
          <w:rFonts w:ascii="Times New Roman" w:hAnsi="Times New Roman" w:cs="Times New Roman"/>
          <w:sz w:val="27"/>
          <w:szCs w:val="27"/>
        </w:rPr>
        <w:t xml:space="preserve">1. Настоящий Закон вступает в силу по истечении 10 дней после дня его </w:t>
      </w:r>
      <w:hyperlink r:id="rId9" w:history="1">
        <w:r w:rsidRPr="006A4125">
          <w:rPr>
            <w:rStyle w:val="a4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Pr="006A4125">
        <w:rPr>
          <w:rFonts w:ascii="Times New Roman" w:hAnsi="Times New Roman" w:cs="Times New Roman"/>
          <w:sz w:val="27"/>
          <w:szCs w:val="27"/>
        </w:rPr>
        <w:t>.</w:t>
      </w:r>
    </w:p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  <w:bookmarkStart w:id="15" w:name="sub_602"/>
      <w:bookmarkEnd w:id="14"/>
      <w:r w:rsidRPr="006A4125">
        <w:rPr>
          <w:rFonts w:ascii="Times New Roman" w:hAnsi="Times New Roman" w:cs="Times New Roman"/>
          <w:sz w:val="27"/>
          <w:szCs w:val="27"/>
        </w:rPr>
        <w:t xml:space="preserve">2. Со дня вступления в силу настоящего Закона признать утратившим силу </w:t>
      </w:r>
      <w:hyperlink r:id="rId10" w:history="1">
        <w:r w:rsidRPr="006A4125">
          <w:rPr>
            <w:rStyle w:val="a4"/>
            <w:rFonts w:ascii="Times New Roman" w:hAnsi="Times New Roman"/>
            <w:color w:val="auto"/>
            <w:sz w:val="27"/>
            <w:szCs w:val="27"/>
          </w:rPr>
          <w:t>Закон</w:t>
        </w:r>
      </w:hyperlink>
      <w:r w:rsidRPr="006A4125">
        <w:rPr>
          <w:rFonts w:ascii="Times New Roman" w:hAnsi="Times New Roman" w:cs="Times New Roman"/>
          <w:sz w:val="27"/>
          <w:szCs w:val="27"/>
        </w:rPr>
        <w:t xml:space="preserve"> Краснодарского края от 25 февраля 1999 года N 162-КЗ "О порядке рассмотрения обращений граждан в Краснодарском крае".</w:t>
      </w:r>
    </w:p>
    <w:bookmarkEnd w:id="15"/>
    <w:p w:rsidR="00964183" w:rsidRPr="006A4125" w:rsidRDefault="00964183">
      <w:pPr>
        <w:rPr>
          <w:rFonts w:ascii="Times New Roman" w:hAnsi="Times New Roman" w:cs="Times New Roman"/>
          <w:sz w:val="27"/>
          <w:szCs w:val="27"/>
        </w:rPr>
      </w:pPr>
    </w:p>
    <w:p w:rsidR="00964183" w:rsidRPr="006A4125" w:rsidRDefault="00964183">
      <w:pPr>
        <w:pStyle w:val="afff1"/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A4125" w:rsidRPr="006C7AE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4183" w:rsidRPr="006C7AE7" w:rsidRDefault="00964183">
            <w:pPr>
              <w:pStyle w:val="afff1"/>
              <w:rPr>
                <w:rFonts w:ascii="Times New Roman" w:hAnsi="Times New Roman" w:cs="Times New Roman"/>
                <w:sz w:val="27"/>
                <w:szCs w:val="27"/>
              </w:rPr>
            </w:pPr>
            <w:r w:rsidRPr="006C7AE7">
              <w:rPr>
                <w:rFonts w:ascii="Times New Roman" w:hAnsi="Times New Roman" w:cs="Times New Roman"/>
                <w:sz w:val="27"/>
                <w:szCs w:val="27"/>
              </w:rPr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4183" w:rsidRPr="006C7AE7" w:rsidRDefault="00964183">
            <w:pPr>
              <w:pStyle w:val="aff8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C7AE7">
              <w:rPr>
                <w:rFonts w:ascii="Times New Roman" w:hAnsi="Times New Roman" w:cs="Times New Roman"/>
                <w:sz w:val="27"/>
                <w:szCs w:val="27"/>
              </w:rPr>
              <w:t>А.Н. Ткачев</w:t>
            </w:r>
          </w:p>
        </w:tc>
      </w:tr>
    </w:tbl>
    <w:p w:rsidR="00964183" w:rsidRPr="006A4125" w:rsidRDefault="00964183">
      <w:pPr>
        <w:pStyle w:val="afff1"/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г. Краснодар</w:t>
      </w:r>
    </w:p>
    <w:p w:rsidR="00964183" w:rsidRPr="006A4125" w:rsidRDefault="00964183">
      <w:pPr>
        <w:pStyle w:val="afff1"/>
        <w:rPr>
          <w:rFonts w:ascii="Times New Roman" w:hAnsi="Times New Roman" w:cs="Times New Roman"/>
          <w:sz w:val="27"/>
          <w:szCs w:val="27"/>
        </w:rPr>
      </w:pPr>
      <w:r w:rsidRPr="006A4125">
        <w:rPr>
          <w:rFonts w:ascii="Times New Roman" w:hAnsi="Times New Roman" w:cs="Times New Roman"/>
          <w:sz w:val="27"/>
          <w:szCs w:val="27"/>
        </w:rPr>
        <w:t>28 июня 2007 года</w:t>
      </w:r>
      <w:r w:rsidR="006A4125">
        <w:rPr>
          <w:rFonts w:ascii="Times New Roman" w:hAnsi="Times New Roman" w:cs="Times New Roman"/>
          <w:sz w:val="27"/>
          <w:szCs w:val="27"/>
        </w:rPr>
        <w:t xml:space="preserve"> </w:t>
      </w:r>
      <w:r w:rsidRPr="006A4125">
        <w:rPr>
          <w:rFonts w:ascii="Times New Roman" w:hAnsi="Times New Roman" w:cs="Times New Roman"/>
          <w:sz w:val="27"/>
          <w:szCs w:val="27"/>
        </w:rPr>
        <w:t>N 1270-КЗ</w:t>
      </w:r>
    </w:p>
    <w:p w:rsidR="00964183" w:rsidRDefault="00964183"/>
    <w:sectPr w:rsidR="00964183" w:rsidSect="006A4125">
      <w:footerReference w:type="default" r:id="rId11"/>
      <w:footerReference w:type="first" r:id="rId12"/>
      <w:pgSz w:w="11900" w:h="16800"/>
      <w:pgMar w:top="426" w:right="418" w:bottom="284" w:left="851" w:header="283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16" w:rsidRDefault="00BB7716" w:rsidP="006A4125">
      <w:r>
        <w:separator/>
      </w:r>
    </w:p>
  </w:endnote>
  <w:endnote w:type="continuationSeparator" w:id="0">
    <w:p w:rsidR="00BB7716" w:rsidRDefault="00BB7716" w:rsidP="006A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25" w:rsidRDefault="006A4125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AF7D23">
      <w:rPr>
        <w:noProof/>
      </w:rPr>
      <w:t>2</w:t>
    </w:r>
    <w:r>
      <w:fldChar w:fldCharType="end"/>
    </w:r>
  </w:p>
  <w:p w:rsidR="006A4125" w:rsidRDefault="006A4125">
    <w:pPr>
      <w:pStyle w:val="aff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96" w:rsidRDefault="00893E96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AF7D23">
      <w:rPr>
        <w:noProof/>
      </w:rPr>
      <w:t>1</w:t>
    </w:r>
    <w:r>
      <w:fldChar w:fldCharType="end"/>
    </w:r>
  </w:p>
  <w:p w:rsidR="00893E96" w:rsidRDefault="00893E96">
    <w:pPr>
      <w:pStyle w:val="af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16" w:rsidRDefault="00BB7716" w:rsidP="006A4125">
      <w:r>
        <w:separator/>
      </w:r>
    </w:p>
  </w:footnote>
  <w:footnote w:type="continuationSeparator" w:id="0">
    <w:p w:rsidR="00BB7716" w:rsidRDefault="00BB7716" w:rsidP="006A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25"/>
    <w:rsid w:val="001206AE"/>
    <w:rsid w:val="006A4125"/>
    <w:rsid w:val="006C7AE7"/>
    <w:rsid w:val="00893E96"/>
    <w:rsid w:val="00964183"/>
    <w:rsid w:val="00A16ABA"/>
    <w:rsid w:val="00AF7D23"/>
    <w:rsid w:val="00BB7716"/>
    <w:rsid w:val="00E31540"/>
    <w:rsid w:val="00F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90CB7-F783-46C5-95F6-0E71A7D7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header"/>
    <w:basedOn w:val="a"/>
    <w:link w:val="affff2"/>
    <w:uiPriority w:val="99"/>
    <w:unhideWhenUsed/>
    <w:rsid w:val="006A4125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locked/>
    <w:rsid w:val="006A4125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6A4125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6A4125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893E96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locked/>
    <w:rsid w:val="00893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6661.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6661.30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garantF1://23801162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85127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5765</CharactersWithSpaces>
  <SharedDoc>false</SharedDoc>
  <HLinks>
    <vt:vector size="66" baseType="variant">
      <vt:variant>
        <vt:i4>6684728</vt:i4>
      </vt:variant>
      <vt:variant>
        <vt:i4>30</vt:i4>
      </vt:variant>
      <vt:variant>
        <vt:i4>0</vt:i4>
      </vt:variant>
      <vt:variant>
        <vt:i4>5</vt:i4>
      </vt:variant>
      <vt:variant>
        <vt:lpwstr>garantf1://23801162.0/</vt:lpwstr>
      </vt:variant>
      <vt:variant>
        <vt:lpwstr/>
      </vt:variant>
      <vt:variant>
        <vt:i4>6750268</vt:i4>
      </vt:variant>
      <vt:variant>
        <vt:i4>27</vt:i4>
      </vt:variant>
      <vt:variant>
        <vt:i4>0</vt:i4>
      </vt:variant>
      <vt:variant>
        <vt:i4>5</vt:i4>
      </vt:variant>
      <vt:variant>
        <vt:lpwstr>garantf1://23851270.0/</vt:lpwstr>
      </vt:variant>
      <vt:variant>
        <vt:lpwstr/>
      </vt:variant>
      <vt:variant>
        <vt:i4>7798847</vt:i4>
      </vt:variant>
      <vt:variant>
        <vt:i4>24</vt:i4>
      </vt:variant>
      <vt:variant>
        <vt:i4>0</vt:i4>
      </vt:variant>
      <vt:variant>
        <vt:i4>5</vt:i4>
      </vt:variant>
      <vt:variant>
        <vt:lpwstr>garantf1://12025267.21/</vt:lpwstr>
      </vt:variant>
      <vt:variant>
        <vt:lpwstr/>
      </vt:variant>
      <vt:variant>
        <vt:i4>7864380</vt:i4>
      </vt:variant>
      <vt:variant>
        <vt:i4>21</vt:i4>
      </vt:variant>
      <vt:variant>
        <vt:i4>0</vt:i4>
      </vt:variant>
      <vt:variant>
        <vt:i4>5</vt:i4>
      </vt:variant>
      <vt:variant>
        <vt:lpwstr>garantf1://36842304.15/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garantf1://36842304.14/</vt:lpwstr>
      </vt:variant>
      <vt:variant>
        <vt:lpwstr/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>garantf1://12046661.2/</vt:lpwstr>
      </vt:variant>
      <vt:variant>
        <vt:lpwstr/>
      </vt:variant>
      <vt:variant>
        <vt:i4>8257596</vt:i4>
      </vt:variant>
      <vt:variant>
        <vt:i4>12</vt:i4>
      </vt:variant>
      <vt:variant>
        <vt:i4>0</vt:i4>
      </vt:variant>
      <vt:variant>
        <vt:i4>5</vt:i4>
      </vt:variant>
      <vt:variant>
        <vt:lpwstr>garantf1://36842304.13/</vt:lpwstr>
      </vt:variant>
      <vt:variant>
        <vt:lpwstr/>
      </vt:variant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garantf1://36842304.12/</vt:lpwstr>
      </vt:variant>
      <vt:variant>
        <vt:lpwstr/>
      </vt:variant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garantf1://12046661.302/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garantf1://36842304.11/</vt:lpwstr>
      </vt:variant>
      <vt:variant>
        <vt:lpwstr/>
      </vt:variant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garantf1://23841270.0/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2017-03-10T08:03:00Z</cp:lastPrinted>
  <dcterms:created xsi:type="dcterms:W3CDTF">2017-03-27T12:17:00Z</dcterms:created>
  <dcterms:modified xsi:type="dcterms:W3CDTF">2017-03-27T12:17:00Z</dcterms:modified>
</cp:coreProperties>
</file>