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bookmarkStart w:id="0" w:name="_GoBack"/>
    <w:bookmarkEnd w:id="0"/>
    <w:p w:rsidR="00964183" w:rsidRPr="00893E96" w:rsidRDefault="00964183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893E96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893E96">
        <w:rPr>
          <w:rFonts w:ascii="Times New Roman" w:hAnsi="Times New Roman" w:cs="Times New Roman"/>
          <w:color w:val="auto"/>
          <w:sz w:val="27"/>
          <w:szCs w:val="27"/>
        </w:rPr>
        <w:instrText>HYPERLINK "garantF1://23841270.0"</w:instrText>
      </w:r>
      <w:r w:rsidR="006A4125" w:rsidRPr="00893E96">
        <w:rPr>
          <w:rFonts w:ascii="Times New Roman" w:hAnsi="Times New Roman" w:cs="Times New Roman"/>
          <w:color w:val="auto"/>
          <w:sz w:val="27"/>
          <w:szCs w:val="27"/>
        </w:rPr>
      </w:r>
      <w:r w:rsidRPr="00893E96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893E96">
        <w:rPr>
          <w:rStyle w:val="a4"/>
          <w:rFonts w:ascii="Times New Roman" w:hAnsi="Times New Roman"/>
          <w:bCs w:val="0"/>
          <w:color w:val="auto"/>
          <w:sz w:val="27"/>
          <w:szCs w:val="27"/>
        </w:rPr>
        <w:t>Закон Краснодарского края от 28 июня 2007 г. N 1270-КЗ</w:t>
      </w:r>
      <w:r w:rsidRPr="00893E96">
        <w:rPr>
          <w:rStyle w:val="a4"/>
          <w:rFonts w:ascii="Times New Roman" w:hAnsi="Times New Roman"/>
          <w:bCs w:val="0"/>
          <w:color w:val="auto"/>
          <w:sz w:val="27"/>
          <w:szCs w:val="27"/>
        </w:rPr>
        <w:br/>
        <w:t>"О дополнительных гарантиях реализации права граждан на обращение</w:t>
      </w:r>
      <w:r w:rsidRPr="00893E96">
        <w:rPr>
          <w:rStyle w:val="a4"/>
          <w:rFonts w:ascii="Times New Roman" w:hAnsi="Times New Roman"/>
          <w:bCs w:val="0"/>
          <w:color w:val="auto"/>
          <w:sz w:val="27"/>
          <w:szCs w:val="27"/>
        </w:rPr>
        <w:br/>
        <w:t>в Краснодарском крае"</w:t>
      </w:r>
      <w:r w:rsidRPr="00893E96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</w:p>
    <w:p w:rsidR="00964183" w:rsidRPr="00893E96" w:rsidRDefault="00964183" w:rsidP="00893E96">
      <w:pPr>
        <w:pStyle w:val="affe"/>
        <w:rPr>
          <w:rFonts w:ascii="Times New Roman" w:hAnsi="Times New Roman" w:cs="Times New Roman"/>
          <w:i/>
          <w:color w:val="auto"/>
          <w:sz w:val="27"/>
          <w:szCs w:val="27"/>
        </w:rPr>
      </w:pPr>
      <w:r w:rsidRPr="00893E96">
        <w:rPr>
          <w:rFonts w:ascii="Times New Roman" w:hAnsi="Times New Roman" w:cs="Times New Roman"/>
          <w:i/>
          <w:color w:val="auto"/>
          <w:sz w:val="27"/>
          <w:szCs w:val="27"/>
        </w:rPr>
        <w:t>С изменениями и дополнениями от:</w:t>
      </w:r>
      <w:r w:rsidR="00893E96">
        <w:rPr>
          <w:rFonts w:ascii="Times New Roman" w:hAnsi="Times New Roman" w:cs="Times New Roman"/>
          <w:i/>
          <w:color w:val="auto"/>
          <w:sz w:val="27"/>
          <w:szCs w:val="27"/>
        </w:rPr>
        <w:t xml:space="preserve"> </w:t>
      </w:r>
      <w:r w:rsidRPr="00893E96">
        <w:rPr>
          <w:rFonts w:ascii="Times New Roman" w:hAnsi="Times New Roman" w:cs="Times New Roman"/>
          <w:i/>
          <w:color w:val="auto"/>
          <w:sz w:val="27"/>
          <w:szCs w:val="27"/>
        </w:rPr>
        <w:t>9 июля 2013 г.</w:t>
      </w:r>
    </w:p>
    <w:p w:rsidR="00964183" w:rsidRPr="00893E96" w:rsidRDefault="00964183">
      <w:pPr>
        <w:pStyle w:val="1"/>
        <w:rPr>
          <w:rFonts w:ascii="Times New Roman" w:hAnsi="Times New Roman" w:cs="Times New Roman"/>
          <w:color w:val="auto"/>
          <w:sz w:val="27"/>
          <w:szCs w:val="27"/>
        </w:rPr>
      </w:pPr>
      <w:r w:rsidRPr="00893E96">
        <w:rPr>
          <w:rFonts w:ascii="Times New Roman" w:hAnsi="Times New Roman" w:cs="Times New Roman"/>
          <w:color w:val="auto"/>
          <w:sz w:val="27"/>
          <w:szCs w:val="27"/>
        </w:rPr>
        <w:t>Принят Законодательным Собранием Краснодарского края</w:t>
      </w:r>
      <w:r w:rsidRPr="00893E96">
        <w:rPr>
          <w:rFonts w:ascii="Times New Roman" w:hAnsi="Times New Roman" w:cs="Times New Roman"/>
          <w:color w:val="auto"/>
          <w:sz w:val="27"/>
          <w:szCs w:val="27"/>
        </w:rPr>
        <w:br/>
        <w:t>20 июня 2007 года</w:t>
      </w:r>
    </w:p>
    <w:p w:rsidR="00964183" w:rsidRPr="006A4125" w:rsidRDefault="00964183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1" w:name="sub_1000"/>
      <w:r w:rsidRPr="006A4125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Start w:id="2" w:name="sub_108999252"/>
    <w:bookmarkEnd w:id="1"/>
    <w:p w:rsidR="00964183" w:rsidRPr="006A4125" w:rsidRDefault="00964183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instrText>HYPERLINK "garantF1://36842304.11"</w:instrText>
      </w:r>
      <w:r w:rsidR="006A4125" w:rsidRPr="006A4125">
        <w:rPr>
          <w:rFonts w:ascii="Times New Roman" w:hAnsi="Times New Roman" w:cs="Times New Roman"/>
          <w:color w:val="auto"/>
          <w:sz w:val="27"/>
          <w:szCs w:val="27"/>
        </w:rPr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6A4125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9 июля 2013 г. N 2740-КЗ преамбула настоящего Закона изложена в новой редакции</w:t>
      </w:r>
    </w:p>
    <w:bookmarkEnd w:id="2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 xml:space="preserve">Настоящий Закон в соответствии с </w:t>
      </w:r>
      <w:hyperlink r:id="rId6" w:history="1">
        <w:r w:rsidRPr="006A4125">
          <w:rPr>
            <w:rStyle w:val="a4"/>
            <w:rFonts w:ascii="Times New Roman" w:hAnsi="Times New Roman"/>
            <w:color w:val="auto"/>
            <w:sz w:val="27"/>
            <w:szCs w:val="27"/>
          </w:rPr>
          <w:t>Федеральным законом</w:t>
        </w:r>
      </w:hyperlink>
      <w:r w:rsidRPr="006A4125">
        <w:rPr>
          <w:rFonts w:ascii="Times New Roman" w:hAnsi="Times New Roman" w:cs="Times New Roman"/>
          <w:sz w:val="27"/>
          <w:szCs w:val="27"/>
        </w:rPr>
        <w:t xml:space="preserve"> "О порядке рассмотрения обращений граждан Российской Федерации" устанавливает дополнительные гарантии реализации права граждан, объединений граждан, в том числе юридических лиц (далее - граждане), на обращение в государственные органы Краснодарского края (далее - государственные органы), органы местного самоуправления в Краснодарском крае (далее - органы местного самоуправления), в государственные и муниципальные учреждения и иные организации, на которые возложено осуществление публично значимых функций, и к их должностным лицам.</w:t>
      </w:r>
    </w:p>
    <w:p w:rsidR="00964183" w:rsidRPr="006A4125" w:rsidRDefault="00964183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3" w:name="sub_1"/>
      <w:r w:rsidRPr="006A4125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Start w:id="4" w:name="sub_544854508"/>
    <w:bookmarkEnd w:id="3"/>
    <w:p w:rsidR="00964183" w:rsidRPr="006A4125" w:rsidRDefault="00964183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instrText>HYPERLINK "garantF1://36842304.12"</w:instrText>
      </w:r>
      <w:r w:rsidR="006A4125" w:rsidRPr="006A4125">
        <w:rPr>
          <w:rFonts w:ascii="Times New Roman" w:hAnsi="Times New Roman" w:cs="Times New Roman"/>
          <w:color w:val="auto"/>
          <w:sz w:val="27"/>
          <w:szCs w:val="27"/>
        </w:rPr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6A4125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9 июля 2013 г. N 2740-КЗ в статью 1 настоящего Закона внесены изменения</w:t>
      </w:r>
    </w:p>
    <w:bookmarkEnd w:id="4"/>
    <w:p w:rsidR="00964183" w:rsidRPr="006A4125" w:rsidRDefault="00964183">
      <w:pPr>
        <w:pStyle w:val="af3"/>
        <w:rPr>
          <w:rFonts w:ascii="Times New Roman" w:hAnsi="Times New Roman" w:cs="Times New Roman"/>
          <w:sz w:val="27"/>
          <w:szCs w:val="27"/>
        </w:rPr>
      </w:pPr>
      <w:r w:rsidRPr="006A412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1.</w:t>
      </w:r>
      <w:r w:rsidRPr="006A4125">
        <w:rPr>
          <w:rFonts w:ascii="Times New Roman" w:hAnsi="Times New Roman" w:cs="Times New Roman"/>
          <w:sz w:val="27"/>
          <w:szCs w:val="27"/>
        </w:rPr>
        <w:t xml:space="preserve"> Дополнительные гарантии реализации права граждан на обращение при рассмотрении письменных обращений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bookmarkStart w:id="5" w:name="sub_101"/>
      <w:r w:rsidRPr="006A4125">
        <w:rPr>
          <w:rFonts w:ascii="Times New Roman" w:hAnsi="Times New Roman" w:cs="Times New Roman"/>
          <w:sz w:val="27"/>
          <w:szCs w:val="27"/>
        </w:rPr>
        <w:t>При рассмотрении письменного обращения государственным органом, органом местного самоуправления, государственным и муниципальным учреждением, иными организациями, на которые возложено осуществление публично значимых функций, или должностным лицом гражданин дополнительно имеет право:</w:t>
      </w:r>
    </w:p>
    <w:bookmarkEnd w:id="5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запрашивать информацию о дате и номере регистрации обращения;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получать письменный мотивированный ответ по существу всех поставленных в обращении вопросов.</w:t>
      </w:r>
    </w:p>
    <w:p w:rsidR="00964183" w:rsidRPr="006A4125" w:rsidRDefault="00964183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6" w:name="sub_2"/>
      <w:r w:rsidRPr="006A4125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6"/>
    <w:p w:rsidR="00964183" w:rsidRPr="006A4125" w:rsidRDefault="00964183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instrText>HYPERLINK "garantF1://36842304.13"</w:instrText>
      </w:r>
      <w:r w:rsidR="006A4125" w:rsidRPr="006A4125">
        <w:rPr>
          <w:rFonts w:ascii="Times New Roman" w:hAnsi="Times New Roman" w:cs="Times New Roman"/>
          <w:color w:val="auto"/>
          <w:sz w:val="27"/>
          <w:szCs w:val="27"/>
        </w:rPr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6A4125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9 июля 2013 г. N 2740-КЗ в статью 2 настоящего Закона внесены изменения</w:t>
      </w:r>
    </w:p>
    <w:p w:rsidR="00964183" w:rsidRPr="006A4125" w:rsidRDefault="00964183">
      <w:pPr>
        <w:pStyle w:val="af3"/>
        <w:rPr>
          <w:rFonts w:ascii="Times New Roman" w:hAnsi="Times New Roman" w:cs="Times New Roman"/>
          <w:sz w:val="27"/>
          <w:szCs w:val="27"/>
        </w:rPr>
      </w:pPr>
      <w:r w:rsidRPr="006A412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2.</w:t>
      </w:r>
      <w:r w:rsidRPr="006A4125">
        <w:rPr>
          <w:rFonts w:ascii="Times New Roman" w:hAnsi="Times New Roman" w:cs="Times New Roman"/>
          <w:sz w:val="27"/>
          <w:szCs w:val="27"/>
        </w:rPr>
        <w:t xml:space="preserve"> Обеспечение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их должностными лицами дополнительных гарантий права граждан на обращение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bookmarkStart w:id="7" w:name="sub_201"/>
      <w:r w:rsidRPr="006A4125">
        <w:rPr>
          <w:rFonts w:ascii="Times New Roman" w:hAnsi="Times New Roman" w:cs="Times New Roman"/>
          <w:sz w:val="27"/>
          <w:szCs w:val="27"/>
        </w:rPr>
        <w:t>В пределах предоставленной компетенции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лицо:</w:t>
      </w:r>
    </w:p>
    <w:bookmarkEnd w:id="7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1) обеспечивает необходимые условия для осуществления гражданами права обращаться с предложениями, заявлениями, жалобами и для своевременного и эффективного рассмотрения обращений должностными лицами, правомочными принимать решения;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 xml:space="preserve">2) информирует граждан о порядке реализации их </w:t>
      </w:r>
      <w:hyperlink r:id="rId7" w:history="1">
        <w:r w:rsidRPr="006A4125">
          <w:rPr>
            <w:rStyle w:val="a4"/>
            <w:rFonts w:ascii="Times New Roman" w:hAnsi="Times New Roman"/>
            <w:color w:val="auto"/>
            <w:sz w:val="27"/>
            <w:szCs w:val="27"/>
          </w:rPr>
          <w:t>права на обращение</w:t>
        </w:r>
      </w:hyperlink>
      <w:r w:rsidRPr="006A4125">
        <w:rPr>
          <w:rFonts w:ascii="Times New Roman" w:hAnsi="Times New Roman" w:cs="Times New Roman"/>
          <w:sz w:val="27"/>
          <w:szCs w:val="27"/>
        </w:rPr>
        <w:t>;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 xml:space="preserve">3) принимает меры по разрешению поставленных в обращениях вопросов и </w:t>
      </w:r>
      <w:r w:rsidRPr="006A4125">
        <w:rPr>
          <w:rFonts w:ascii="Times New Roman" w:hAnsi="Times New Roman" w:cs="Times New Roman"/>
          <w:sz w:val="27"/>
          <w:szCs w:val="27"/>
        </w:rPr>
        <w:lastRenderedPageBreak/>
        <w:t>устранению выявленных нарушений;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4) направляет ответ гражданину с подлинниками документов, прилагавшихся к обращению;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5) проверяет исполнение ранее принятых им решений по обращениям граждан;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6) проверяет в подведомственных органах и организациях состояние работы с обращениями, организацию личного приема граждан.</w:t>
      </w:r>
    </w:p>
    <w:p w:rsidR="00964183" w:rsidRPr="006A4125" w:rsidRDefault="00964183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8" w:name="sub_3"/>
      <w:r w:rsidRPr="006A412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3.</w:t>
      </w:r>
      <w:r w:rsidRPr="006A4125">
        <w:rPr>
          <w:rFonts w:ascii="Times New Roman" w:hAnsi="Times New Roman" w:cs="Times New Roman"/>
          <w:sz w:val="27"/>
          <w:szCs w:val="27"/>
        </w:rPr>
        <w:t xml:space="preserve"> Дополнительные гарантии по срокам рассмотрения обращений</w:t>
      </w:r>
    </w:p>
    <w:bookmarkEnd w:id="8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1. Рассмотрение обращения считается оконченным, когда разрешены все поставленные в нем вопросы либо при невозможности разрешения по каждому даны подробные мотивированные разъяснения.</w:t>
      </w:r>
    </w:p>
    <w:p w:rsidR="00964183" w:rsidRPr="006A4125" w:rsidRDefault="00964183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9" w:name="sub_302"/>
      <w:r w:rsidRPr="006A4125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9"/>
    <w:p w:rsidR="00964183" w:rsidRPr="006A4125" w:rsidRDefault="00964183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instrText>HYPERLINK "garantF1://36842304.14"</w:instrText>
      </w:r>
      <w:r w:rsidR="006A4125" w:rsidRPr="006A4125">
        <w:rPr>
          <w:rFonts w:ascii="Times New Roman" w:hAnsi="Times New Roman" w:cs="Times New Roman"/>
          <w:color w:val="auto"/>
          <w:sz w:val="27"/>
          <w:szCs w:val="27"/>
        </w:rPr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6A4125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9 июля 2013 г. N 2740-КЗ в часть 2 статьи 3 настоящего Закона внесены изменения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2. Государственный орган, орган местного самоуправления, государственное и муниципальное учреждение, иные организации, на которые возложено осуществление публично значимых функций, должностное лицо вправе устанавливать сокращенные сроки рассмотрения отдельных обращений граждан.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bookmarkStart w:id="10" w:name="sub_3022"/>
      <w:r w:rsidRPr="006A4125">
        <w:rPr>
          <w:rFonts w:ascii="Times New Roman" w:hAnsi="Times New Roman" w:cs="Times New Roman"/>
          <w:sz w:val="27"/>
          <w:szCs w:val="27"/>
        </w:rPr>
        <w:t>Обращения депутатов представительных органов, связанные с обращениями граждан и не требующие дополнительного изучения и проверки, рассматриваются государственными органами, органами местного самоуправления, государственными и муниципальными учреждениями, иными организациями, на которые возложено осуществление публично значимых функций, должностными лицами безотлагательно, но не позднее 15 дней.</w:t>
      </w:r>
    </w:p>
    <w:bookmarkEnd w:id="10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3. В случае, если окончание срока рассмотрения обращения приходится на нерабочий день, днем окончания срока считается предшествующий ему рабочий день.</w:t>
      </w:r>
    </w:p>
    <w:p w:rsidR="00964183" w:rsidRPr="006A4125" w:rsidRDefault="00964183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11" w:name="sub_4"/>
      <w:r w:rsidRPr="006A412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4.</w:t>
      </w:r>
      <w:r w:rsidRPr="006A4125">
        <w:rPr>
          <w:rFonts w:ascii="Times New Roman" w:hAnsi="Times New Roman" w:cs="Times New Roman"/>
          <w:sz w:val="27"/>
          <w:szCs w:val="27"/>
        </w:rPr>
        <w:t xml:space="preserve"> Контроль за соблюдением порядка рассмотрения обращений</w:t>
      </w:r>
    </w:p>
    <w:bookmarkEnd w:id="11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Государственные органы, органы местного самоуправления и должностные лица осуществляют в пределах своей компетенции контроль за соблюдением порядка рассмотрения обращений, анализируют содержание поступающих обращений, принимают меры по своевременному выявлению и устранению причин нарушения прав, свобод и законных интересов граждан.</w:t>
      </w:r>
    </w:p>
    <w:p w:rsidR="00964183" w:rsidRPr="006A4125" w:rsidRDefault="00964183">
      <w:pPr>
        <w:pStyle w:val="afb"/>
        <w:rPr>
          <w:rFonts w:ascii="Times New Roman" w:hAnsi="Times New Roman" w:cs="Times New Roman"/>
          <w:i/>
          <w:color w:val="auto"/>
          <w:sz w:val="27"/>
          <w:szCs w:val="27"/>
        </w:rPr>
      </w:pPr>
      <w:bookmarkStart w:id="12" w:name="sub_5"/>
      <w:r w:rsidRPr="006A4125">
        <w:rPr>
          <w:rFonts w:ascii="Times New Roman" w:hAnsi="Times New Roman" w:cs="Times New Roman"/>
          <w:i/>
          <w:color w:val="auto"/>
          <w:sz w:val="27"/>
          <w:szCs w:val="27"/>
        </w:rPr>
        <w:t>Информация об изменениях:</w:t>
      </w:r>
    </w:p>
    <w:bookmarkEnd w:id="12"/>
    <w:p w:rsidR="00964183" w:rsidRPr="006A4125" w:rsidRDefault="00964183">
      <w:pPr>
        <w:pStyle w:val="afc"/>
        <w:rPr>
          <w:rFonts w:ascii="Times New Roman" w:hAnsi="Times New Roman" w:cs="Times New Roman"/>
          <w:color w:val="auto"/>
          <w:sz w:val="27"/>
          <w:szCs w:val="27"/>
        </w:rPr>
      </w:pP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begin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instrText>HYPERLINK "garantF1://36842304.15"</w:instrText>
      </w:r>
      <w:r w:rsidR="006A4125" w:rsidRPr="006A4125">
        <w:rPr>
          <w:rFonts w:ascii="Times New Roman" w:hAnsi="Times New Roman" w:cs="Times New Roman"/>
          <w:color w:val="auto"/>
          <w:sz w:val="27"/>
          <w:szCs w:val="27"/>
        </w:rPr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separate"/>
      </w:r>
      <w:r w:rsidRPr="006A4125">
        <w:rPr>
          <w:rStyle w:val="a4"/>
          <w:rFonts w:ascii="Times New Roman" w:hAnsi="Times New Roman"/>
          <w:color w:val="auto"/>
          <w:sz w:val="27"/>
          <w:szCs w:val="27"/>
        </w:rPr>
        <w:t>Законом</w:t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fldChar w:fldCharType="end"/>
      </w:r>
      <w:r w:rsidRPr="006A4125">
        <w:rPr>
          <w:rFonts w:ascii="Times New Roman" w:hAnsi="Times New Roman" w:cs="Times New Roman"/>
          <w:color w:val="auto"/>
          <w:sz w:val="27"/>
          <w:szCs w:val="27"/>
        </w:rPr>
        <w:t xml:space="preserve"> Краснодарского края от 9 июля 2013 г. N 2740-КЗ в статью 5 настоящего Закона внесены изменения</w:t>
      </w:r>
    </w:p>
    <w:p w:rsidR="00964183" w:rsidRPr="006A4125" w:rsidRDefault="00964183">
      <w:pPr>
        <w:pStyle w:val="af3"/>
        <w:rPr>
          <w:rFonts w:ascii="Times New Roman" w:hAnsi="Times New Roman" w:cs="Times New Roman"/>
          <w:sz w:val="27"/>
          <w:szCs w:val="27"/>
        </w:rPr>
      </w:pPr>
      <w:r w:rsidRPr="006A412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5.</w:t>
      </w:r>
      <w:r w:rsidRPr="006A4125">
        <w:rPr>
          <w:rFonts w:ascii="Times New Roman" w:hAnsi="Times New Roman" w:cs="Times New Roman"/>
          <w:sz w:val="27"/>
          <w:szCs w:val="27"/>
        </w:rPr>
        <w:t xml:space="preserve"> Ответственность за нарушение настоящего Закона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 xml:space="preserve">Лица, виновные в нарушении настоящего Закона, несут ответственность, предусмотренную </w:t>
      </w:r>
      <w:hyperlink r:id="rId8" w:history="1">
        <w:r w:rsidRPr="006A4125">
          <w:rPr>
            <w:rStyle w:val="a4"/>
            <w:rFonts w:ascii="Times New Roman" w:hAnsi="Times New Roman"/>
            <w:color w:val="auto"/>
            <w:sz w:val="27"/>
            <w:szCs w:val="27"/>
          </w:rPr>
          <w:t>законодательством</w:t>
        </w:r>
      </w:hyperlink>
      <w:r w:rsidRPr="006A4125">
        <w:rPr>
          <w:rFonts w:ascii="Times New Roman" w:hAnsi="Times New Roman" w:cs="Times New Roman"/>
          <w:sz w:val="27"/>
          <w:szCs w:val="27"/>
        </w:rPr>
        <w:t xml:space="preserve"> Российской Федерации.</w:t>
      </w:r>
    </w:p>
    <w:p w:rsidR="00964183" w:rsidRPr="006A4125" w:rsidRDefault="00964183">
      <w:pPr>
        <w:pStyle w:val="af3"/>
        <w:rPr>
          <w:rFonts w:ascii="Times New Roman" w:hAnsi="Times New Roman" w:cs="Times New Roman"/>
          <w:sz w:val="27"/>
          <w:szCs w:val="27"/>
        </w:rPr>
      </w:pPr>
      <w:bookmarkStart w:id="13" w:name="sub_6"/>
      <w:r w:rsidRPr="006A4125">
        <w:rPr>
          <w:rStyle w:val="a3"/>
          <w:rFonts w:ascii="Times New Roman" w:hAnsi="Times New Roman" w:cs="Times New Roman"/>
          <w:bCs/>
          <w:color w:val="auto"/>
          <w:sz w:val="27"/>
          <w:szCs w:val="27"/>
        </w:rPr>
        <w:t>Статья 6.</w:t>
      </w:r>
      <w:r w:rsidRPr="006A4125">
        <w:rPr>
          <w:rFonts w:ascii="Times New Roman" w:hAnsi="Times New Roman" w:cs="Times New Roman"/>
          <w:sz w:val="27"/>
          <w:szCs w:val="27"/>
        </w:rPr>
        <w:t xml:space="preserve"> Вступление в силу настоящего Закона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bookmarkStart w:id="14" w:name="sub_601"/>
      <w:bookmarkEnd w:id="13"/>
      <w:r w:rsidRPr="006A4125">
        <w:rPr>
          <w:rFonts w:ascii="Times New Roman" w:hAnsi="Times New Roman" w:cs="Times New Roman"/>
          <w:sz w:val="27"/>
          <w:szCs w:val="27"/>
        </w:rPr>
        <w:t xml:space="preserve">1. Настоящий Закон вступает в силу по истечении 10 дней после дня его </w:t>
      </w:r>
      <w:hyperlink r:id="rId9" w:history="1">
        <w:r w:rsidRPr="006A4125">
          <w:rPr>
            <w:rStyle w:val="a4"/>
            <w:rFonts w:ascii="Times New Roman" w:hAnsi="Times New Roman"/>
            <w:color w:val="auto"/>
            <w:sz w:val="27"/>
            <w:szCs w:val="27"/>
          </w:rPr>
          <w:t>официального опубликования</w:t>
        </w:r>
      </w:hyperlink>
      <w:r w:rsidRPr="006A4125">
        <w:rPr>
          <w:rFonts w:ascii="Times New Roman" w:hAnsi="Times New Roman" w:cs="Times New Roman"/>
          <w:sz w:val="27"/>
          <w:szCs w:val="27"/>
        </w:rPr>
        <w:t>.</w:t>
      </w:r>
    </w:p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  <w:bookmarkStart w:id="15" w:name="sub_602"/>
      <w:bookmarkEnd w:id="14"/>
      <w:r w:rsidRPr="006A4125">
        <w:rPr>
          <w:rFonts w:ascii="Times New Roman" w:hAnsi="Times New Roman" w:cs="Times New Roman"/>
          <w:sz w:val="27"/>
          <w:szCs w:val="27"/>
        </w:rPr>
        <w:t xml:space="preserve">2. Со дня вступления в силу настоящего Закона признать утратившим силу </w:t>
      </w:r>
      <w:hyperlink r:id="rId10" w:history="1">
        <w:r w:rsidRPr="006A4125">
          <w:rPr>
            <w:rStyle w:val="a4"/>
            <w:rFonts w:ascii="Times New Roman" w:hAnsi="Times New Roman"/>
            <w:color w:val="auto"/>
            <w:sz w:val="27"/>
            <w:szCs w:val="27"/>
          </w:rPr>
          <w:t>Закон</w:t>
        </w:r>
      </w:hyperlink>
      <w:r w:rsidRPr="006A4125">
        <w:rPr>
          <w:rFonts w:ascii="Times New Roman" w:hAnsi="Times New Roman" w:cs="Times New Roman"/>
          <w:sz w:val="27"/>
          <w:szCs w:val="27"/>
        </w:rPr>
        <w:t xml:space="preserve"> Краснодарского края от 25 февраля 1999 года N 162-КЗ "О порядке рассмотрения обращений граждан в Краснодарском крае".</w:t>
      </w:r>
    </w:p>
    <w:bookmarkEnd w:id="15"/>
    <w:p w:rsidR="00964183" w:rsidRPr="006A4125" w:rsidRDefault="00964183">
      <w:pPr>
        <w:rPr>
          <w:rFonts w:ascii="Times New Roman" w:hAnsi="Times New Roman" w:cs="Times New Roman"/>
          <w:sz w:val="27"/>
          <w:szCs w:val="27"/>
        </w:rPr>
      </w:pPr>
    </w:p>
    <w:p w:rsidR="00964183" w:rsidRPr="006A4125" w:rsidRDefault="00964183">
      <w:pPr>
        <w:pStyle w:val="afff1"/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Глава администрации</w:t>
      </w: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666"/>
        <w:gridCol w:w="3333"/>
      </w:tblGrid>
      <w:tr w:rsidR="006A4125" w:rsidRPr="006C7AE7">
        <w:tblPrEx>
          <w:tblCellMar>
            <w:top w:w="0" w:type="dxa"/>
            <w:bottom w:w="0" w:type="dxa"/>
          </w:tblCellMar>
        </w:tblPrEx>
        <w:tc>
          <w:tcPr>
            <w:tcW w:w="6666" w:type="dxa"/>
            <w:tcBorders>
              <w:top w:val="nil"/>
              <w:left w:val="nil"/>
              <w:bottom w:val="nil"/>
              <w:right w:val="nil"/>
            </w:tcBorders>
          </w:tcPr>
          <w:p w:rsidR="00964183" w:rsidRPr="006C7AE7" w:rsidRDefault="00964183">
            <w:pPr>
              <w:pStyle w:val="afff1"/>
              <w:rPr>
                <w:rFonts w:ascii="Times New Roman" w:hAnsi="Times New Roman" w:cs="Times New Roman"/>
                <w:sz w:val="27"/>
                <w:szCs w:val="27"/>
              </w:rPr>
            </w:pPr>
            <w:r w:rsidRPr="006C7AE7">
              <w:rPr>
                <w:rFonts w:ascii="Times New Roman" w:hAnsi="Times New Roman" w:cs="Times New Roman"/>
                <w:sz w:val="27"/>
                <w:szCs w:val="27"/>
              </w:rPr>
              <w:t>Краснодарского края</w:t>
            </w:r>
          </w:p>
        </w:tc>
        <w:tc>
          <w:tcPr>
            <w:tcW w:w="3333" w:type="dxa"/>
            <w:tcBorders>
              <w:top w:val="nil"/>
              <w:left w:val="nil"/>
              <w:bottom w:val="nil"/>
              <w:right w:val="nil"/>
            </w:tcBorders>
          </w:tcPr>
          <w:p w:rsidR="00964183" w:rsidRPr="006C7AE7" w:rsidRDefault="00964183">
            <w:pPr>
              <w:pStyle w:val="aff8"/>
              <w:jc w:val="right"/>
              <w:rPr>
                <w:rFonts w:ascii="Times New Roman" w:hAnsi="Times New Roman" w:cs="Times New Roman"/>
                <w:sz w:val="27"/>
                <w:szCs w:val="27"/>
              </w:rPr>
            </w:pPr>
            <w:r w:rsidRPr="006C7AE7">
              <w:rPr>
                <w:rFonts w:ascii="Times New Roman" w:hAnsi="Times New Roman" w:cs="Times New Roman"/>
                <w:sz w:val="27"/>
                <w:szCs w:val="27"/>
              </w:rPr>
              <w:t>А.Н. Ткачев</w:t>
            </w:r>
          </w:p>
        </w:tc>
      </w:tr>
    </w:tbl>
    <w:p w:rsidR="00964183" w:rsidRPr="006A4125" w:rsidRDefault="00964183">
      <w:pPr>
        <w:pStyle w:val="afff1"/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г. Краснодар</w:t>
      </w:r>
    </w:p>
    <w:p w:rsidR="00964183" w:rsidRPr="006A4125" w:rsidRDefault="00964183">
      <w:pPr>
        <w:pStyle w:val="afff1"/>
        <w:rPr>
          <w:rFonts w:ascii="Times New Roman" w:hAnsi="Times New Roman" w:cs="Times New Roman"/>
          <w:sz w:val="27"/>
          <w:szCs w:val="27"/>
        </w:rPr>
      </w:pPr>
      <w:r w:rsidRPr="006A4125">
        <w:rPr>
          <w:rFonts w:ascii="Times New Roman" w:hAnsi="Times New Roman" w:cs="Times New Roman"/>
          <w:sz w:val="27"/>
          <w:szCs w:val="27"/>
        </w:rPr>
        <w:t>28 июня 2007 года</w:t>
      </w:r>
      <w:r w:rsidR="006A4125">
        <w:rPr>
          <w:rFonts w:ascii="Times New Roman" w:hAnsi="Times New Roman" w:cs="Times New Roman"/>
          <w:sz w:val="27"/>
          <w:szCs w:val="27"/>
        </w:rPr>
        <w:t xml:space="preserve"> </w:t>
      </w:r>
      <w:r w:rsidRPr="006A4125">
        <w:rPr>
          <w:rFonts w:ascii="Times New Roman" w:hAnsi="Times New Roman" w:cs="Times New Roman"/>
          <w:sz w:val="27"/>
          <w:szCs w:val="27"/>
        </w:rPr>
        <w:t>N 1270-КЗ</w:t>
      </w:r>
    </w:p>
    <w:p w:rsidR="00964183" w:rsidRDefault="00964183"/>
    <w:sectPr w:rsidR="00964183" w:rsidSect="006A4125">
      <w:footerReference w:type="default" r:id="rId11"/>
      <w:footerReference w:type="first" r:id="rId12"/>
      <w:pgSz w:w="11900" w:h="16800"/>
      <w:pgMar w:top="426" w:right="418" w:bottom="284" w:left="851" w:header="283" w:footer="340" w:gutter="0"/>
      <w:cols w:space="720"/>
      <w:noEndnote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B7716" w:rsidRDefault="00BB7716" w:rsidP="006A4125">
      <w:r>
        <w:separator/>
      </w:r>
    </w:p>
  </w:endnote>
  <w:endnote w:type="continuationSeparator" w:id="0">
    <w:p w:rsidR="00BB7716" w:rsidRDefault="00BB7716" w:rsidP="006A41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A4125" w:rsidRDefault="006A4125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AF7D23">
      <w:rPr>
        <w:noProof/>
      </w:rPr>
      <w:t>2</w:t>
    </w:r>
    <w:r>
      <w:fldChar w:fldCharType="end"/>
    </w:r>
  </w:p>
  <w:p w:rsidR="006A4125" w:rsidRDefault="006A4125">
    <w:pPr>
      <w:pStyle w:val="affff3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93E96" w:rsidRDefault="00893E96">
    <w:pPr>
      <w:pStyle w:val="affff3"/>
      <w:jc w:val="right"/>
    </w:pPr>
    <w:r>
      <w:fldChar w:fldCharType="begin"/>
    </w:r>
    <w:r>
      <w:instrText>PAGE   \* MERGEFORMAT</w:instrText>
    </w:r>
    <w:r>
      <w:fldChar w:fldCharType="separate"/>
    </w:r>
    <w:r w:rsidR="00AF7D23">
      <w:rPr>
        <w:noProof/>
      </w:rPr>
      <w:t>1</w:t>
    </w:r>
    <w:r>
      <w:fldChar w:fldCharType="end"/>
    </w:r>
  </w:p>
  <w:p w:rsidR="00893E96" w:rsidRDefault="00893E96">
    <w:pPr>
      <w:pStyle w:val="affff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B7716" w:rsidRDefault="00BB7716" w:rsidP="006A4125">
      <w:r>
        <w:separator/>
      </w:r>
    </w:p>
  </w:footnote>
  <w:footnote w:type="continuationSeparator" w:id="0">
    <w:p w:rsidR="00BB7716" w:rsidRDefault="00BB7716" w:rsidP="006A4125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4125"/>
    <w:rsid w:val="001206AE"/>
    <w:rsid w:val="006A4125"/>
    <w:rsid w:val="006C7AE7"/>
    <w:rsid w:val="00893E96"/>
    <w:rsid w:val="00964183"/>
    <w:rsid w:val="00A16ABA"/>
    <w:rsid w:val="00AF7D23"/>
    <w:rsid w:val="00BB7716"/>
    <w:rsid w:val="00E31540"/>
    <w:rsid w:val="00F1044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E3090CB7-F783-46C5-95F6-0E71A7D77B1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link w:val="1"/>
    <w:uiPriority w:val="9"/>
    <w:locked/>
    <w:rPr>
      <w:rFonts w:ascii="Calibri Light" w:eastAsia="Times New Roman" w:hAnsi="Calibri Light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link w:val="2"/>
    <w:uiPriority w:val="9"/>
    <w:semiHidden/>
    <w:locked/>
    <w:rPr>
      <w:rFonts w:ascii="Calibri Light" w:eastAsia="Times New Roman" w:hAnsi="Calibri Light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link w:val="3"/>
    <w:uiPriority w:val="9"/>
    <w:semiHidden/>
    <w:locked/>
    <w:rPr>
      <w:rFonts w:ascii="Calibri Light" w:eastAsia="Times New Roman" w:hAnsi="Calibri Light" w:cs="Times New Roman"/>
      <w:b/>
      <w:bCs/>
      <w:sz w:val="26"/>
      <w:szCs w:val="26"/>
    </w:rPr>
  </w:style>
  <w:style w:type="character" w:customStyle="1" w:styleId="40">
    <w:name w:val="Заголовок 4 Знак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uiPriority w:val="99"/>
    <w:rPr>
      <w:rFonts w:cs="Times New Roman"/>
      <w:b w:val="0"/>
      <w:color w:val="106BBE"/>
    </w:rPr>
  </w:style>
  <w:style w:type="character" w:customStyle="1" w:styleId="a5">
    <w:name w:val="Активная гипертекстовая ссылка"/>
    <w:uiPriority w:val="99"/>
    <w:rPr>
      <w:rFonts w:cs="Times New Roman"/>
      <w:b w:val="0"/>
      <w:color w:val="106BBE"/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uiPriority w:val="99"/>
    <w:rPr>
      <w:rFonts w:cs="Times New Roman"/>
      <w:b/>
      <w:bCs/>
      <w:color w:val="0058A9"/>
    </w:rPr>
  </w:style>
  <w:style w:type="character" w:customStyle="1" w:styleId="aa">
    <w:name w:val="Выделение для Базового Поиска (курсив)"/>
    <w:uiPriority w:val="99"/>
    <w:rPr>
      <w:rFonts w:cs="Times New Roman"/>
      <w:b/>
      <w:bCs/>
      <w:i/>
      <w:iCs/>
      <w:color w:val="0058A9"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character" w:customStyle="1" w:styleId="ae">
    <w:name w:val="Заголовок Знак"/>
    <w:link w:val="ad"/>
    <w:uiPriority w:val="10"/>
    <w:rPr>
      <w:rFonts w:ascii="Calibri Light" w:eastAsia="Times New Roman" w:hAnsi="Calibri Light" w:cs="Times New Roman"/>
      <w:b/>
      <w:bCs/>
      <w:kern w:val="28"/>
      <w:sz w:val="32"/>
      <w:szCs w:val="32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uiPriority w:val="99"/>
    <w:rPr>
      <w:rFonts w:cs="Times New Roman"/>
      <w:b/>
      <w:bCs/>
      <w:color w:val="26282F"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uiPriority w:val="99"/>
    <w:rPr>
      <w:rFonts w:cs="Times New Roman"/>
      <w:b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uiPriority w:val="99"/>
    <w:rPr>
      <w:rFonts w:cs="Times New Roman"/>
      <w:b w:val="0"/>
      <w:color w:val="26282F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uiPriority w:val="99"/>
    <w:rPr>
      <w:rFonts w:cs="Times New Roman"/>
      <w:b w:val="0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uiPriority w:val="99"/>
    <w:rPr>
      <w:rFonts w:cs="Times New Roman"/>
      <w:b w:val="0"/>
      <w:color w:val="26282F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uiPriority w:val="99"/>
    <w:rPr>
      <w:rFonts w:cs="Times New Roman"/>
      <w:b w:val="0"/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uiPriority w:val="99"/>
    <w:rPr>
      <w:rFonts w:cs="Times New Roman"/>
      <w:b w:val="0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  <w:style w:type="paragraph" w:styleId="affff1">
    <w:name w:val="header"/>
    <w:basedOn w:val="a"/>
    <w:link w:val="affff2"/>
    <w:uiPriority w:val="99"/>
    <w:unhideWhenUsed/>
    <w:rsid w:val="006A4125"/>
    <w:pPr>
      <w:tabs>
        <w:tab w:val="center" w:pos="4677"/>
        <w:tab w:val="right" w:pos="9355"/>
      </w:tabs>
    </w:pPr>
  </w:style>
  <w:style w:type="character" w:customStyle="1" w:styleId="affff2">
    <w:name w:val="Верхний колонтитул Знак"/>
    <w:link w:val="affff1"/>
    <w:uiPriority w:val="99"/>
    <w:locked/>
    <w:rsid w:val="006A4125"/>
    <w:rPr>
      <w:rFonts w:ascii="Arial" w:hAnsi="Arial" w:cs="Arial"/>
      <w:sz w:val="24"/>
      <w:szCs w:val="24"/>
    </w:rPr>
  </w:style>
  <w:style w:type="paragraph" w:styleId="affff3">
    <w:name w:val="footer"/>
    <w:basedOn w:val="a"/>
    <w:link w:val="affff4"/>
    <w:uiPriority w:val="99"/>
    <w:unhideWhenUsed/>
    <w:rsid w:val="006A4125"/>
    <w:pPr>
      <w:tabs>
        <w:tab w:val="center" w:pos="4677"/>
        <w:tab w:val="right" w:pos="9355"/>
      </w:tabs>
    </w:pPr>
  </w:style>
  <w:style w:type="character" w:customStyle="1" w:styleId="affff4">
    <w:name w:val="Нижний колонтитул Знак"/>
    <w:link w:val="affff3"/>
    <w:uiPriority w:val="99"/>
    <w:locked/>
    <w:rsid w:val="006A4125"/>
    <w:rPr>
      <w:rFonts w:ascii="Arial" w:hAnsi="Arial" w:cs="Arial"/>
      <w:sz w:val="24"/>
      <w:szCs w:val="24"/>
    </w:rPr>
  </w:style>
  <w:style w:type="paragraph" w:styleId="affff5">
    <w:name w:val="Balloon Text"/>
    <w:basedOn w:val="a"/>
    <w:link w:val="affff6"/>
    <w:uiPriority w:val="99"/>
    <w:semiHidden/>
    <w:unhideWhenUsed/>
    <w:rsid w:val="00893E96"/>
    <w:rPr>
      <w:rFonts w:ascii="Segoe UI" w:hAnsi="Segoe UI" w:cs="Segoe UI"/>
      <w:sz w:val="18"/>
      <w:szCs w:val="18"/>
    </w:rPr>
  </w:style>
  <w:style w:type="character" w:customStyle="1" w:styleId="affff6">
    <w:name w:val="Текст выноски Знак"/>
    <w:link w:val="affff5"/>
    <w:uiPriority w:val="99"/>
    <w:semiHidden/>
    <w:locked/>
    <w:rsid w:val="00893E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25267.21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garantF1://12046661.2" TargetMode="External"/><Relationship Id="rId12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garantF1://12046661.302" TargetMode="External"/><Relationship Id="rId11" Type="http://schemas.openxmlformats.org/officeDocument/2006/relationships/footer" Target="footer1.xml"/><Relationship Id="rId5" Type="http://schemas.openxmlformats.org/officeDocument/2006/relationships/endnotes" Target="endnotes.xml"/><Relationship Id="rId10" Type="http://schemas.openxmlformats.org/officeDocument/2006/relationships/hyperlink" Target="garantF1://23801162.0" TargetMode="External"/><Relationship Id="rId4" Type="http://schemas.openxmlformats.org/officeDocument/2006/relationships/footnotes" Target="footnotes.xml"/><Relationship Id="rId9" Type="http://schemas.openxmlformats.org/officeDocument/2006/relationships/hyperlink" Target="garantF1://23851270.0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862</Words>
  <Characters>4914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НПП "Гарант-Сервис"</Company>
  <LinksUpToDate>false</LinksUpToDate>
  <CharactersWithSpaces>5765</CharactersWithSpaces>
  <SharedDoc>false</SharedDoc>
  <HLinks>
    <vt:vector size="66" baseType="variant">
      <vt:variant>
        <vt:i4>6684728</vt:i4>
      </vt:variant>
      <vt:variant>
        <vt:i4>30</vt:i4>
      </vt:variant>
      <vt:variant>
        <vt:i4>0</vt:i4>
      </vt:variant>
      <vt:variant>
        <vt:i4>5</vt:i4>
      </vt:variant>
      <vt:variant>
        <vt:lpwstr>garantf1://23801162.0/</vt:lpwstr>
      </vt:variant>
      <vt:variant>
        <vt:lpwstr/>
      </vt:variant>
      <vt:variant>
        <vt:i4>6750268</vt:i4>
      </vt:variant>
      <vt:variant>
        <vt:i4>27</vt:i4>
      </vt:variant>
      <vt:variant>
        <vt:i4>0</vt:i4>
      </vt:variant>
      <vt:variant>
        <vt:i4>5</vt:i4>
      </vt:variant>
      <vt:variant>
        <vt:lpwstr>garantf1://23851270.0/</vt:lpwstr>
      </vt:variant>
      <vt:variant>
        <vt:lpwstr/>
      </vt:variant>
      <vt:variant>
        <vt:i4>7798847</vt:i4>
      </vt:variant>
      <vt:variant>
        <vt:i4>24</vt:i4>
      </vt:variant>
      <vt:variant>
        <vt:i4>0</vt:i4>
      </vt:variant>
      <vt:variant>
        <vt:i4>5</vt:i4>
      </vt:variant>
      <vt:variant>
        <vt:lpwstr>garantf1://12025267.21/</vt:lpwstr>
      </vt:variant>
      <vt:variant>
        <vt:lpwstr/>
      </vt:variant>
      <vt:variant>
        <vt:i4>7864380</vt:i4>
      </vt:variant>
      <vt:variant>
        <vt:i4>21</vt:i4>
      </vt:variant>
      <vt:variant>
        <vt:i4>0</vt:i4>
      </vt:variant>
      <vt:variant>
        <vt:i4>5</vt:i4>
      </vt:variant>
      <vt:variant>
        <vt:lpwstr>garantf1://36842304.15/</vt:lpwstr>
      </vt:variant>
      <vt:variant>
        <vt:lpwstr/>
      </vt:variant>
      <vt:variant>
        <vt:i4>7929916</vt:i4>
      </vt:variant>
      <vt:variant>
        <vt:i4>18</vt:i4>
      </vt:variant>
      <vt:variant>
        <vt:i4>0</vt:i4>
      </vt:variant>
      <vt:variant>
        <vt:i4>5</vt:i4>
      </vt:variant>
      <vt:variant>
        <vt:lpwstr>garantf1://36842304.14/</vt:lpwstr>
      </vt:variant>
      <vt:variant>
        <vt:lpwstr/>
      </vt:variant>
      <vt:variant>
        <vt:i4>6946875</vt:i4>
      </vt:variant>
      <vt:variant>
        <vt:i4>15</vt:i4>
      </vt:variant>
      <vt:variant>
        <vt:i4>0</vt:i4>
      </vt:variant>
      <vt:variant>
        <vt:i4>5</vt:i4>
      </vt:variant>
      <vt:variant>
        <vt:lpwstr>garantf1://12046661.2/</vt:lpwstr>
      </vt:variant>
      <vt:variant>
        <vt:lpwstr/>
      </vt:variant>
      <vt:variant>
        <vt:i4>8257596</vt:i4>
      </vt:variant>
      <vt:variant>
        <vt:i4>12</vt:i4>
      </vt:variant>
      <vt:variant>
        <vt:i4>0</vt:i4>
      </vt:variant>
      <vt:variant>
        <vt:i4>5</vt:i4>
      </vt:variant>
      <vt:variant>
        <vt:lpwstr>garantf1://36842304.13/</vt:lpwstr>
      </vt:variant>
      <vt:variant>
        <vt:lpwstr/>
      </vt:variant>
      <vt:variant>
        <vt:i4>8323132</vt:i4>
      </vt:variant>
      <vt:variant>
        <vt:i4>9</vt:i4>
      </vt:variant>
      <vt:variant>
        <vt:i4>0</vt:i4>
      </vt:variant>
      <vt:variant>
        <vt:i4>5</vt:i4>
      </vt:variant>
      <vt:variant>
        <vt:lpwstr>garantf1://36842304.12/</vt:lpwstr>
      </vt:variant>
      <vt:variant>
        <vt:lpwstr/>
      </vt:variant>
      <vt:variant>
        <vt:i4>5898248</vt:i4>
      </vt:variant>
      <vt:variant>
        <vt:i4>6</vt:i4>
      </vt:variant>
      <vt:variant>
        <vt:i4>0</vt:i4>
      </vt:variant>
      <vt:variant>
        <vt:i4>5</vt:i4>
      </vt:variant>
      <vt:variant>
        <vt:lpwstr>garantf1://12046661.302/</vt:lpwstr>
      </vt:variant>
      <vt:variant>
        <vt:lpwstr/>
      </vt:variant>
      <vt:variant>
        <vt:i4>8126524</vt:i4>
      </vt:variant>
      <vt:variant>
        <vt:i4>3</vt:i4>
      </vt:variant>
      <vt:variant>
        <vt:i4>0</vt:i4>
      </vt:variant>
      <vt:variant>
        <vt:i4>5</vt:i4>
      </vt:variant>
      <vt:variant>
        <vt:lpwstr>garantf1://36842304.11/</vt:lpwstr>
      </vt:variant>
      <vt:variant>
        <vt:lpwstr/>
      </vt:variant>
      <vt:variant>
        <vt:i4>6750269</vt:i4>
      </vt:variant>
      <vt:variant>
        <vt:i4>0</vt:i4>
      </vt:variant>
      <vt:variant>
        <vt:i4>0</vt:i4>
      </vt:variant>
      <vt:variant>
        <vt:i4>5</vt:i4>
      </vt:variant>
      <vt:variant>
        <vt:lpwstr>garantf1://23841270.0/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НПП "Гарант-Сервис"</dc:creator>
  <cp:keywords/>
  <dc:description>Документ экспортирован из системы ГАРАНТ</dc:description>
  <cp:lastModifiedBy>RePack by Diakov</cp:lastModifiedBy>
  <cp:revision>2</cp:revision>
  <cp:lastPrinted>2017-03-10T08:03:00Z</cp:lastPrinted>
  <dcterms:created xsi:type="dcterms:W3CDTF">2017-03-27T12:17:00Z</dcterms:created>
  <dcterms:modified xsi:type="dcterms:W3CDTF">2017-03-27T12:17:00Z</dcterms:modified>
</cp:coreProperties>
</file>